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330" w:rsidRPr="00F444A1" w:rsidRDefault="00DC6330" w:rsidP="00F444A1">
      <w:pPr>
        <w:spacing w:after="0" w:line="240" w:lineRule="auto"/>
        <w:ind w:firstLine="567"/>
        <w:jc w:val="center"/>
        <w:rPr>
          <w:rFonts w:ascii="Times New Roman" w:eastAsia="Times New Roman" w:hAnsi="Times New Roman" w:cs="Times New Roman"/>
          <w:b/>
          <w:sz w:val="28"/>
          <w:szCs w:val="28"/>
          <w:lang w:eastAsia="ru-RU"/>
        </w:rPr>
      </w:pPr>
      <w:bookmarkStart w:id="0" w:name="_Hlk157003483"/>
      <w:bookmarkEnd w:id="0"/>
      <w:r w:rsidRPr="00F444A1">
        <w:rPr>
          <w:rFonts w:ascii="Times New Roman" w:eastAsia="Times New Roman" w:hAnsi="Times New Roman" w:cs="Times New Roman"/>
          <w:b/>
          <w:sz w:val="28"/>
          <w:szCs w:val="28"/>
          <w:lang w:eastAsia="ru-RU"/>
        </w:rPr>
        <w:t>ПОЯСНЮЮЧА ЗАПИСКА</w:t>
      </w:r>
    </w:p>
    <w:p w:rsidR="00DC6330" w:rsidRPr="00F444A1" w:rsidRDefault="00DC6330" w:rsidP="00F444A1">
      <w:pPr>
        <w:spacing w:after="0" w:line="240" w:lineRule="auto"/>
        <w:ind w:firstLine="567"/>
        <w:jc w:val="center"/>
        <w:rPr>
          <w:rFonts w:ascii="Times New Roman" w:eastAsia="Times New Roman" w:hAnsi="Times New Roman" w:cs="Times New Roman"/>
          <w:b/>
          <w:sz w:val="28"/>
          <w:szCs w:val="28"/>
          <w:lang w:eastAsia="ru-RU"/>
        </w:rPr>
      </w:pPr>
      <w:r w:rsidRPr="00F444A1">
        <w:rPr>
          <w:rFonts w:ascii="Times New Roman" w:eastAsia="Times New Roman" w:hAnsi="Times New Roman" w:cs="Times New Roman"/>
          <w:b/>
          <w:sz w:val="28"/>
          <w:szCs w:val="28"/>
          <w:lang w:eastAsia="ru-RU"/>
        </w:rPr>
        <w:t>до звіту про виконання бюджету Ковельської міської</w:t>
      </w:r>
    </w:p>
    <w:p w:rsidR="00DC6330" w:rsidRPr="00F444A1" w:rsidRDefault="00DC6330" w:rsidP="00F444A1">
      <w:pPr>
        <w:spacing w:after="0" w:line="240" w:lineRule="auto"/>
        <w:ind w:firstLine="567"/>
        <w:jc w:val="center"/>
        <w:rPr>
          <w:rFonts w:ascii="Times New Roman" w:eastAsia="Times New Roman" w:hAnsi="Times New Roman" w:cs="Times New Roman"/>
          <w:b/>
          <w:sz w:val="28"/>
          <w:szCs w:val="28"/>
          <w:lang w:eastAsia="ru-RU"/>
        </w:rPr>
      </w:pPr>
      <w:r w:rsidRPr="00F444A1">
        <w:rPr>
          <w:rFonts w:ascii="Times New Roman" w:eastAsia="Times New Roman" w:hAnsi="Times New Roman" w:cs="Times New Roman"/>
          <w:b/>
          <w:sz w:val="28"/>
          <w:szCs w:val="28"/>
          <w:lang w:eastAsia="ru-RU"/>
        </w:rPr>
        <w:t>територіальної громади за 2025 рік</w:t>
      </w:r>
    </w:p>
    <w:p w:rsidR="007A6401" w:rsidRPr="00F444A1" w:rsidRDefault="007A6401" w:rsidP="00F444A1">
      <w:pPr>
        <w:spacing w:line="240" w:lineRule="auto"/>
      </w:pPr>
    </w:p>
    <w:p w:rsidR="001E7BC0" w:rsidRPr="00F444A1" w:rsidRDefault="001E7BC0" w:rsidP="00F444A1">
      <w:pPr>
        <w:spacing w:after="120" w:line="240" w:lineRule="auto"/>
        <w:jc w:val="center"/>
        <w:outlineLvl w:val="0"/>
        <w:rPr>
          <w:rFonts w:ascii="Times New Roman" w:eastAsia="Times New Roman" w:hAnsi="Times New Roman" w:cs="Times New Roman"/>
          <w:b/>
          <w:sz w:val="28"/>
          <w:szCs w:val="28"/>
          <w:lang w:eastAsia="ru-RU"/>
        </w:rPr>
      </w:pPr>
      <w:r w:rsidRPr="00F444A1">
        <w:rPr>
          <w:rFonts w:ascii="Times New Roman" w:eastAsia="Times New Roman" w:hAnsi="Times New Roman" w:cs="Times New Roman"/>
          <w:b/>
          <w:sz w:val="28"/>
          <w:szCs w:val="28"/>
          <w:lang w:eastAsia="ru-RU"/>
        </w:rPr>
        <w:t>Д О Х О Д И</w:t>
      </w:r>
    </w:p>
    <w:p w:rsidR="00AA441E" w:rsidRPr="00F444A1" w:rsidRDefault="00AA441E" w:rsidP="00F444A1">
      <w:pPr>
        <w:spacing w:after="0" w:line="240" w:lineRule="auto"/>
        <w:ind w:firstLine="567"/>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Відповідно до звітних даних, загальний обсяг дохідної частини бюджету громади за 2025 рік складає в сумі 1272291,3 тис. гривень. Зокрема, до загального фонду бюджету зараховано  податкових та неподаткових надходжень в сумі 870340,4 тис. грн, або 102,7 відсотка до затвердженого показника на звітний рік. Додатково отримано власних фінансових ресурсів  в сумі 23287,7 тис. гривень. У порівнянні з попереднім роком фактичний обсяг податків і зборів до  загального фонду бюджету громади зріс на 129364,0 тис. грн або 17,5 відсотка, що обумовлено збільшенням  податкових надходжень від суб’єктів господарської та бюджетної сфер міста.      </w:t>
      </w:r>
    </w:p>
    <w:p w:rsidR="00AA441E" w:rsidRPr="00F444A1" w:rsidRDefault="00AA441E" w:rsidP="00F444A1">
      <w:pPr>
        <w:spacing w:after="0" w:line="240" w:lineRule="auto"/>
        <w:ind w:firstLine="567"/>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У звітному  році до загального фонду бюджету громади надійшло офіційних трансфертів  з державного бюджету на загальну суму 244976,9 тис. грн, з них  в  повному обсязі  освітня субвенція в сумі 213032,8 тис. гривень. Також, у грудні звітного року отримано 45289,0 тис. грн додаткової дотації з державного бюджету місцевим бюджетам на здійснення повноважень органів місцевого самоврядування на </w:t>
      </w:r>
      <w:proofErr w:type="spellStart"/>
      <w:r w:rsidRPr="00F444A1">
        <w:rPr>
          <w:rFonts w:ascii="Times New Roman" w:eastAsia="Times New Roman" w:hAnsi="Times New Roman" w:cs="Times New Roman"/>
          <w:sz w:val="28"/>
          <w:szCs w:val="28"/>
          <w:lang w:eastAsia="ru-RU"/>
        </w:rPr>
        <w:t>деокупованих</w:t>
      </w:r>
      <w:proofErr w:type="spellEnd"/>
      <w:r w:rsidRPr="00F444A1">
        <w:rPr>
          <w:rFonts w:ascii="Times New Roman" w:eastAsia="Times New Roman" w:hAnsi="Times New Roman" w:cs="Times New Roman"/>
          <w:sz w:val="28"/>
          <w:szCs w:val="28"/>
          <w:lang w:eastAsia="ru-RU"/>
        </w:rPr>
        <w:t xml:space="preserve">, тимчасово окупованих та інших територіях України, що зазнали негативного впливу у зв'язку з повномасштабною збройною агресією Російської Федерації. Субвенцій з місцевих  бюджетів  іншим    місцевим    бюджетам надійшло в сумі 32189,8 тис. грн, 94,7 відсотка до планового показника.  </w:t>
      </w:r>
    </w:p>
    <w:p w:rsidR="00AA441E" w:rsidRPr="00F444A1" w:rsidRDefault="00AA441E"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Незважаючи на складні для економіки нашої держави та територіальної громади чинники, спричинені збройною агресією </w:t>
      </w:r>
      <w:proofErr w:type="spellStart"/>
      <w:r w:rsidRPr="00F444A1">
        <w:rPr>
          <w:rFonts w:ascii="Times New Roman" w:eastAsia="Times New Roman" w:hAnsi="Times New Roman" w:cs="Times New Roman"/>
          <w:sz w:val="28"/>
          <w:szCs w:val="28"/>
          <w:lang w:eastAsia="ru-RU"/>
        </w:rPr>
        <w:t>росії</w:t>
      </w:r>
      <w:proofErr w:type="spellEnd"/>
      <w:r w:rsidRPr="00F444A1">
        <w:rPr>
          <w:rFonts w:ascii="Times New Roman" w:eastAsia="Times New Roman" w:hAnsi="Times New Roman" w:cs="Times New Roman"/>
          <w:sz w:val="28"/>
          <w:szCs w:val="28"/>
          <w:lang w:eastAsia="ru-RU"/>
        </w:rPr>
        <w:t xml:space="preserve">, забезпечено виконання планових показників та спостерігається позитивна динаміка  по  всіх основних податках і зборах, що зараховуються до  загального  фонду бюджету громади.  </w:t>
      </w:r>
    </w:p>
    <w:p w:rsidR="00AA441E" w:rsidRPr="00F444A1" w:rsidRDefault="00AA441E" w:rsidP="00F444A1">
      <w:pPr>
        <w:spacing w:after="0" w:line="240" w:lineRule="auto"/>
        <w:ind w:right="-144"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Базовою складовою ресурсного забезпечення дохідної частини бюджету  громади залишається податок на доходи фізичних осіб (ПДФО). Загалом, цих коштів отримано в сумі 456644,6 тис. грн, що складає 102,8 відсотка до запланованого показника, додатково залучено 12501,0 тис. гривень.   В порівнянні з минулим роком обсяг надходжень ПДФО збільшився на 72184,6 тис. гривень (+18,8%).</w:t>
      </w:r>
    </w:p>
    <w:p w:rsidR="00C86360" w:rsidRPr="00F444A1" w:rsidRDefault="00C86360" w:rsidP="00F444A1">
      <w:pPr>
        <w:spacing w:after="12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Податку на доходи фізичних осіб, що сплачується податковими агентами, із доходів платника податку у вигляді заробітної плати зараховано до бюджету громади  в сумі  428556,1 тис. грн, або 102,2 відсотка до запланованого показника. Приріст цих надходжень до аналогічних попереднього року становить  в сумі 64541,1 тис. грн (+17,7%). Позитивна динаміка обумовлена активізацією діяльності суб’єктів господарювання та підвищенням середньої заробітної</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 xml:space="preserve">плати бюджетних установ громади. Значною мірою, вагомий ріст ПДФО пояснюється дією постанови КМУ від 27.01.2023 року №76 (зі змінами), якою встановлені Критерії та порядок, за якими здійснюється визначення підприємств критично важливих для функціонування економіки та забезпечення життєдіяльності населення в особливий період дії воєнного стану та можливість бронювання військовозобов’язаних працівників з умовою нарахувань середньої </w:t>
      </w:r>
      <w:r w:rsidRPr="00F444A1">
        <w:rPr>
          <w:rFonts w:ascii="Times New Roman" w:eastAsia="Times New Roman" w:hAnsi="Times New Roman" w:cs="Times New Roman"/>
          <w:sz w:val="28"/>
          <w:szCs w:val="28"/>
          <w:lang w:eastAsia="ru-RU"/>
        </w:rPr>
        <w:lastRenderedPageBreak/>
        <w:t>зарплати у розмірі не нижче 20 тис. гривень.  Отже, порівняно з минулорічними,  суттєво збільшила обсяги сплати ПДФО значна частина суб’єктів господарювання громади – юридичних осіб, серед яких:</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ВКП «АГРОПРОМТЕХЦЕНТР» ріст на  5041,9 тис. грн (+70,2 %);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ПП «КОМПАНІЯ ЮКОН» - 3907,9 тис. грн (+ 82,3%);</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ТДВ «Ковельське АТП» - 2918,5 тис. грн (+87 %);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ТОВ «ВОЛИНЬБУДТЕХ» - 1686,9 тис. грн  (у 5 р.);</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ТОВ «КМ ЛОГІСТИК» -  1312,1 тис. грн (у 2,5 рази);</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ТОВ «БАГІРА І К» - 1335,6 тис. грн (у 3 рази);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ТОВ «ТРАНС4 ЮА» - 1141,2 тис. грн (+61,7%);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ТОВ «</w:t>
      </w:r>
      <w:proofErr w:type="spellStart"/>
      <w:r w:rsidRPr="00F444A1">
        <w:rPr>
          <w:rFonts w:ascii="Times New Roman" w:eastAsia="Times New Roman" w:hAnsi="Times New Roman" w:cs="Times New Roman"/>
          <w:sz w:val="28"/>
          <w:szCs w:val="28"/>
          <w:lang w:eastAsia="ru-RU"/>
        </w:rPr>
        <w:t>ВоКар</w:t>
      </w:r>
      <w:proofErr w:type="spellEnd"/>
      <w:r w:rsidRPr="00F444A1">
        <w:rPr>
          <w:rFonts w:ascii="Times New Roman" w:eastAsia="Times New Roman" w:hAnsi="Times New Roman" w:cs="Times New Roman"/>
          <w:sz w:val="28"/>
          <w:szCs w:val="28"/>
          <w:lang w:eastAsia="ru-RU"/>
        </w:rPr>
        <w:t xml:space="preserve">-Сервіс» - 1102,7 тис. грн (у 2 рази);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ТОВ «ОЛІМПТРАНС» - 836,8 тис. грн (у 2 рази);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ТОВ «ВКФ Ковель» - 1664,3 тис. грн (+30,3 %);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w:t>
      </w:r>
      <w:r w:rsidRPr="00F444A1">
        <w:rPr>
          <w:rFonts w:ascii="Times New Roman" w:eastAsia="Times New Roman" w:hAnsi="Times New Roman" w:cs="Times New Roman"/>
          <w:sz w:val="28"/>
          <w:szCs w:val="28"/>
          <w:lang w:eastAsia="ru-RU"/>
        </w:rPr>
        <w:tab/>
        <w:t xml:space="preserve">ТОВ «АТБ-маркет» - 733,0 тис. грн (+39,7%) та інші.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Податку на доходи фізичних осіб, що сплачується податковими агентами  із доходів платника податку інших ніж заробітна плата та що сплачується  фізичними особами  за результатами річного декларування отримано в сумах 17707,9 тис. грн  та 9914,2 тис. гривень. Рівень виконання  річних призначень становить  відповідно 133 та 87,1 відсотка, а приріст до фактичних минулорічних показників складає в сумах 6818,2 та 687,4 тис. гривень. </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Підприємствами комунальної власності громади сплачено до бюджету                        950,8 тис. грн податку на прибуток, або 135,8 відсотка до запланованого обсягу та більше ніж у 2024 році на 124,6 тис. гривень. Від</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КП «</w:t>
      </w:r>
      <w:proofErr w:type="spellStart"/>
      <w:r w:rsidRPr="00F444A1">
        <w:rPr>
          <w:rFonts w:ascii="Times New Roman" w:eastAsia="Times New Roman" w:hAnsi="Times New Roman" w:cs="Times New Roman"/>
          <w:sz w:val="28"/>
          <w:szCs w:val="28"/>
          <w:lang w:eastAsia="ru-RU"/>
        </w:rPr>
        <w:t>Ковельводоканал</w:t>
      </w:r>
      <w:proofErr w:type="spellEnd"/>
      <w:r w:rsidRPr="00F444A1">
        <w:rPr>
          <w:rFonts w:ascii="Times New Roman" w:eastAsia="Times New Roman" w:hAnsi="Times New Roman" w:cs="Times New Roman"/>
          <w:sz w:val="28"/>
          <w:szCs w:val="28"/>
          <w:lang w:eastAsia="ru-RU"/>
        </w:rPr>
        <w:t xml:space="preserve">» надійшло цих коштів в сумі 638,3 </w:t>
      </w:r>
      <w:proofErr w:type="spellStart"/>
      <w:r w:rsidRPr="00F444A1">
        <w:rPr>
          <w:rFonts w:ascii="Times New Roman" w:eastAsia="Times New Roman" w:hAnsi="Times New Roman" w:cs="Times New Roman"/>
          <w:sz w:val="28"/>
          <w:szCs w:val="28"/>
          <w:lang w:eastAsia="ru-RU"/>
        </w:rPr>
        <w:t>тис.грн</w:t>
      </w:r>
      <w:proofErr w:type="spellEnd"/>
      <w:r w:rsidRPr="00F444A1">
        <w:rPr>
          <w:rFonts w:ascii="Times New Roman" w:eastAsia="Times New Roman" w:hAnsi="Times New Roman" w:cs="Times New Roman"/>
          <w:sz w:val="28"/>
          <w:szCs w:val="28"/>
          <w:lang w:eastAsia="ru-RU"/>
        </w:rPr>
        <w:t>,  РЖКП-1 – 239,6 тис. грн,                                КП «Добробут»- 51,7 тис. грн,   ПТМ «</w:t>
      </w:r>
      <w:proofErr w:type="spellStart"/>
      <w:r w:rsidRPr="00F444A1">
        <w:rPr>
          <w:rFonts w:ascii="Times New Roman" w:eastAsia="Times New Roman" w:hAnsi="Times New Roman" w:cs="Times New Roman"/>
          <w:sz w:val="28"/>
          <w:szCs w:val="28"/>
          <w:lang w:eastAsia="ru-RU"/>
        </w:rPr>
        <w:t>Ковельтепло</w:t>
      </w:r>
      <w:proofErr w:type="spellEnd"/>
      <w:r w:rsidRPr="00F444A1">
        <w:rPr>
          <w:rFonts w:ascii="Times New Roman" w:eastAsia="Times New Roman" w:hAnsi="Times New Roman" w:cs="Times New Roman"/>
          <w:sz w:val="28"/>
          <w:szCs w:val="28"/>
          <w:lang w:eastAsia="ru-RU"/>
        </w:rPr>
        <w:t>»- 16,9 тис. гривень.</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bookmarkStart w:id="1" w:name="_Hlk220408761"/>
      <w:r w:rsidRPr="00F444A1">
        <w:rPr>
          <w:rFonts w:ascii="Times New Roman" w:eastAsia="Times New Roman" w:hAnsi="Times New Roman" w:cs="Times New Roman"/>
          <w:sz w:val="28"/>
          <w:szCs w:val="28"/>
          <w:lang w:eastAsia="ru-RU"/>
        </w:rPr>
        <w:t>Рентної плати за спеціальне використання лісових ресурсів отримано в сумі 797,1 тис. грн або 96,9 відсотка до запланованого показника. В порівнянні з минулим роком обсяг цих доходів скоротився на 24,7 тис. грн, що обумовлено зменшенням кількості виданих лісових квитків Ковельським СЛАТ «ТУР».</w:t>
      </w:r>
    </w:p>
    <w:bookmarkEnd w:id="1"/>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Вагому частину надходжень до бюджету громади займає акцизний податок  з реалізації суб’єктами господарювання роздрібної торгівлі підакцизних товарів, фактичні надходження  якого у звітному році склали в сумі  76369,6 тис. грн, або 101,8 відсотка до затвердженого показника.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Постановою КМ України та часток зарахування  цих коштів у 2025 році, надійшло 57746,6 тис. грн акцизного податку з реалізації тютюнових виробів, виконання планового показника становить 100,4 відсотка. Суб’єктами господарювання громади, які здійснюють роздрібну торгівлю алкогольними напоями сплачено акцизного податку в сумі 18622,9 тис. грн, або 106,4 відсотка до запланованого обсягу.  Загалом, в порівнянні з минулим роком надходження акцизного податку з реалізації</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суб’єктами господарювання роздрібної торгівлі підакцизних товарів  зросли  на 14209,2  тис. грн або 22,9 відсотка.</w:t>
      </w:r>
    </w:p>
    <w:p w:rsidR="00C86360" w:rsidRPr="00F444A1" w:rsidRDefault="00C86360" w:rsidP="00F444A1">
      <w:pPr>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Відповідно до Постанови КМ України від 08.02.2017 № 96 з державного бюджету відшкодовано бюджету Ковельської ТГ  5864,0 тис. грн акцизного </w:t>
      </w:r>
      <w:r w:rsidRPr="00F444A1">
        <w:rPr>
          <w:rFonts w:ascii="Times New Roman" w:eastAsia="Times New Roman" w:hAnsi="Times New Roman" w:cs="Times New Roman"/>
          <w:sz w:val="28"/>
          <w:szCs w:val="28"/>
          <w:lang w:eastAsia="ru-RU"/>
        </w:rPr>
        <w:lastRenderedPageBreak/>
        <w:t xml:space="preserve">податку </w:t>
      </w:r>
      <w:r w:rsidRPr="00F444A1">
        <w:rPr>
          <w:rFonts w:ascii="Times New Roman" w:eastAsia="Times New Roman" w:hAnsi="Times New Roman" w:cs="Times New Roman"/>
          <w:color w:val="000000"/>
          <w:sz w:val="28"/>
          <w:szCs w:val="28"/>
          <w:shd w:val="clear" w:color="auto" w:fill="FFFFFF"/>
          <w:lang w:eastAsia="ru-RU"/>
        </w:rPr>
        <w:t>з виробленого в Україні та 50617,8 тис. грн з ввезеного на митну територію  України пального, що, загалом,  більше ніж у 2024 році на 22554 тис. гривень.</w:t>
      </w:r>
      <w:r w:rsidRPr="00F444A1">
        <w:rPr>
          <w:rFonts w:ascii="Times New Roman" w:eastAsia="Times New Roman" w:hAnsi="Times New Roman" w:cs="Times New Roman"/>
          <w:sz w:val="28"/>
          <w:szCs w:val="28"/>
          <w:lang w:eastAsia="ru-RU"/>
        </w:rPr>
        <w:t xml:space="preserve"> </w:t>
      </w:r>
      <w:r w:rsidRPr="00F444A1">
        <w:rPr>
          <w:rFonts w:ascii="Times New Roman" w:eastAsia="Times New Roman" w:hAnsi="Times New Roman" w:cs="Times New Roman"/>
          <w:color w:val="000000"/>
          <w:sz w:val="28"/>
          <w:szCs w:val="28"/>
          <w:shd w:val="clear" w:color="auto" w:fill="FFFFFF"/>
          <w:lang w:eastAsia="ru-RU"/>
        </w:rPr>
        <w:t>Суттєвий ріст акцизних податків обумовлений поступовим наближенням ставок  до рівня, передбаченого директивами Європейського Союзу.</w:t>
      </w:r>
    </w:p>
    <w:p w:rsidR="00C86360" w:rsidRPr="00F444A1" w:rsidRDefault="00C86360" w:rsidP="00F444A1">
      <w:pPr>
        <w:tabs>
          <w:tab w:val="left" w:pos="720"/>
        </w:tabs>
        <w:spacing w:after="0" w:line="240" w:lineRule="auto"/>
        <w:ind w:firstLine="851"/>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Місцевих податків і зборів отримано в сумі 257872,8 тис. грн або 102  відсотка до запланованого показника  та  на 19656,1 тис. грн (+8,3%) більше за фактичний їх обсяг 2024 року. Найбільшу частку  у надходженнях місцевих податків займає</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 xml:space="preserve">єдиний податок (61,8 %) та  податок на майно (38 %). </w:t>
      </w:r>
    </w:p>
    <w:p w:rsidR="00C86360" w:rsidRPr="00F444A1" w:rsidRDefault="00C86360" w:rsidP="00F444A1">
      <w:pPr>
        <w:tabs>
          <w:tab w:val="left" w:pos="360"/>
          <w:tab w:val="left" w:pos="3060"/>
        </w:tabs>
        <w:spacing w:after="0" w:line="240" w:lineRule="auto"/>
        <w:ind w:firstLine="851"/>
        <w:jc w:val="both"/>
        <w:rPr>
          <w:rFonts w:ascii="Times New Roman" w:eastAsia="Times New Roman" w:hAnsi="Times New Roman" w:cs="Times New Roman"/>
          <w:bCs/>
          <w:sz w:val="28"/>
          <w:szCs w:val="28"/>
          <w:lang w:eastAsia="ru-RU"/>
        </w:rPr>
      </w:pPr>
      <w:r w:rsidRPr="00F444A1">
        <w:rPr>
          <w:rFonts w:ascii="Times New Roman" w:eastAsia="Times New Roman" w:hAnsi="Times New Roman" w:cs="Times New Roman"/>
          <w:sz w:val="28"/>
          <w:szCs w:val="28"/>
          <w:lang w:eastAsia="ru-RU"/>
        </w:rPr>
        <w:t xml:space="preserve">Основною складовою податку на майно є плата за землю, обсяги надходжень якої за 2025 рік становлять в сумі 70073,9 тис. грн або 102,3 відсотка до  призначень звітного року. Загалом, приріст </w:t>
      </w:r>
      <w:r w:rsidRPr="00F444A1">
        <w:rPr>
          <w:rFonts w:ascii="Times New Roman" w:eastAsia="Times New Roman" w:hAnsi="Times New Roman" w:cs="Times New Roman"/>
          <w:bCs/>
          <w:sz w:val="28"/>
          <w:szCs w:val="28"/>
          <w:lang w:eastAsia="ru-RU"/>
        </w:rPr>
        <w:t xml:space="preserve">платежів за землю </w:t>
      </w:r>
      <w:r w:rsidRPr="00F444A1">
        <w:rPr>
          <w:rFonts w:ascii="Times New Roman" w:eastAsia="Times New Roman" w:hAnsi="Times New Roman" w:cs="Times New Roman"/>
          <w:sz w:val="28"/>
          <w:szCs w:val="28"/>
          <w:lang w:eastAsia="ru-RU"/>
        </w:rPr>
        <w:t xml:space="preserve">до аналогічного минулорічного показника складає в сумі 11525,2 тис. грн </w:t>
      </w:r>
      <w:r w:rsidRPr="00F444A1">
        <w:rPr>
          <w:rFonts w:ascii="Times New Roman" w:eastAsia="Times New Roman" w:hAnsi="Times New Roman" w:cs="Times New Roman"/>
          <w:bCs/>
          <w:sz w:val="28"/>
          <w:szCs w:val="28"/>
          <w:lang w:eastAsia="ru-RU"/>
        </w:rPr>
        <w:t xml:space="preserve">або 19,7 відсотка. Позитивно вплинуло на збільшення надходжень плати за землю введення в дію у 2025 нової нормативно-грошової оцінки землі Ковельської територіальної громади.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Податку на нерухоме майно, сплачене юридичними та фізичними особами, які є власниками об’єктів житлової нерухомості отримано в сумі 6161,3 тис. грн, або 102,5 відсотка до планового завдання. Від оподаткування комерційного (нежитлового) нерухомого майна зараховано до бюджету громади коштів від юридичних осіб в сумі 11670,3 або 101,1 відсотка до затвердженого обсягу та фізичних осіб – 9905,5 тис. грн, 108,7 відсотка до призначення на звітний рік.   Загалом від оподаткування нерухомого майна, відмінного від земельної ділянки, додатково залучено 1075,1 тис. грн та приріст цих доходів до минулорічних становить в сумі 1206,0 тис. гривень. Збільшення надходжень пояснюється підвищенням ставки оподаткування, яка визначається у відсотках до розміру мінімальної заробітної плати та покращенням платіжної дисципліни платників.</w:t>
      </w:r>
    </w:p>
    <w:p w:rsidR="00C86360" w:rsidRPr="00F444A1" w:rsidRDefault="00C86360" w:rsidP="00F444A1">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За інформацією Головного управління ДПС у Волинській області на спрощеній системі оподаткування, обліку та звітності у 2025 році по Ковельській ТГ зареєстровано 117 суб’єктів підприємницької діяльності - юридичних осіб та 3885 - фізичних осіб, якими сплачено до міського бюджету єдиного податку  в сумі 159246,5 тис. грн, що на 6864,0 тис. грн більше ніж у  попередньому році.</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Виконання</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річного  призначення забезпечено на рівні 101,6 відсотка, додатково отримано цих коштів в сумі 2448,2 тис. гривень</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 xml:space="preserve">Суттєвими факторами позитивної  динаміки по надходженню єдиного податку є зростання споживчого попиту мешканців громади, що зумовило  відновлення та пожвавлення діяльності малого бізнесу, а також, підвищення ставки оподаткування внаслідок збільшення мінімальної заробітної плати.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Збору за  місця для паркування транспортних засобів  отримано в сумі 377,6 тис. грн, або 99,4 відсотка до призначеного на звітний рік, однак, більше ніж у 2024 році на 19,3 тис. гривень. Надходження туристичного збору склали в сумі 269,7 тис. грн, або 111,3 відсотка до планового завдання, приріст до фактичного показника минулого року – 30,5 тис. гривень </w:t>
      </w:r>
      <w:r w:rsidRPr="00F444A1">
        <w:rPr>
          <w:rFonts w:ascii="Times New Roman" w:eastAsia="Times New Roman" w:hAnsi="Times New Roman" w:cs="Times New Roman"/>
          <w:sz w:val="32"/>
          <w:szCs w:val="32"/>
          <w:lang w:eastAsia="ru-RU"/>
        </w:rPr>
        <w:t>(</w:t>
      </w:r>
      <w:r w:rsidRPr="00F444A1">
        <w:rPr>
          <w:rFonts w:ascii="Times New Roman" w:eastAsia="Times New Roman" w:hAnsi="Times New Roman" w:cs="Times New Roman"/>
          <w:sz w:val="28"/>
          <w:szCs w:val="28"/>
          <w:lang w:eastAsia="ru-RU"/>
        </w:rPr>
        <w:t>+12,7%).</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Адміністративних штрафів отримано в сумі 378,7 тис. грн, що 1,5 рази перевищує плановий обсяг та більше ніж у попередньому році на 138,9 тис. </w:t>
      </w:r>
      <w:r w:rsidRPr="00F444A1">
        <w:rPr>
          <w:rFonts w:ascii="Times New Roman" w:eastAsia="Times New Roman" w:hAnsi="Times New Roman" w:cs="Times New Roman"/>
          <w:sz w:val="28"/>
          <w:szCs w:val="28"/>
          <w:lang w:eastAsia="ru-RU"/>
        </w:rPr>
        <w:lastRenderedPageBreak/>
        <w:t>гривень. Штрафних санкцій, що застосовуються відповідно до Закону України «Про 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зараховано в сумі 843,5 тис. грн, або 125,8 відсотка до призначення на рік  та  більше в порівнянні з 2024 роком на 33,1 тис. гривень.</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Впродовж звітного року  до бюджету громади надійшло плати за надання адміністративних послуг в сумі  14015,1 тис. грн, що складає 101,1 відсотка  до затвердженого показника, з них:</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b/>
          <w:sz w:val="36"/>
          <w:szCs w:val="36"/>
          <w:lang w:eastAsia="ru-RU"/>
        </w:rPr>
        <w:t>.</w:t>
      </w:r>
      <w:r w:rsidRPr="00F444A1">
        <w:rPr>
          <w:rFonts w:ascii="Times New Roman" w:eastAsia="Times New Roman" w:hAnsi="Times New Roman" w:cs="Times New Roman"/>
          <w:b/>
          <w:sz w:val="28"/>
          <w:szCs w:val="28"/>
          <w:lang w:eastAsia="ru-RU"/>
        </w:rPr>
        <w:t xml:space="preserve"> </w:t>
      </w:r>
      <w:r w:rsidRPr="00F444A1">
        <w:rPr>
          <w:rFonts w:ascii="Times New Roman" w:eastAsia="Times New Roman" w:hAnsi="Times New Roman" w:cs="Times New Roman"/>
          <w:sz w:val="28"/>
          <w:szCs w:val="28"/>
          <w:lang w:eastAsia="ru-RU"/>
        </w:rPr>
        <w:t>адміністративний збір за проведення державної реєстрації юридичних осіб</w:t>
      </w:r>
      <w:r w:rsidR="008F4C75" w:rsidRPr="00F444A1">
        <w:rPr>
          <w:rFonts w:ascii="Times New Roman" w:eastAsia="Times New Roman" w:hAnsi="Times New Roman" w:cs="Times New Roman"/>
          <w:sz w:val="28"/>
          <w:szCs w:val="28"/>
          <w:lang w:eastAsia="ru-RU"/>
        </w:rPr>
        <w:t xml:space="preserve">, </w:t>
      </w:r>
      <w:r w:rsidRPr="00F444A1">
        <w:rPr>
          <w:rFonts w:ascii="Times New Roman" w:eastAsia="Times New Roman" w:hAnsi="Times New Roman" w:cs="Times New Roman"/>
          <w:sz w:val="28"/>
          <w:szCs w:val="28"/>
          <w:lang w:eastAsia="ru-RU"/>
        </w:rPr>
        <w:t xml:space="preserve"> фізичних осіб-підприємців та громадських формувань – 418,6 тис. грн;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b/>
          <w:sz w:val="36"/>
          <w:szCs w:val="36"/>
          <w:lang w:eastAsia="ru-RU"/>
        </w:rPr>
        <w:t>.</w:t>
      </w:r>
      <w:r w:rsidRPr="00F444A1">
        <w:rPr>
          <w:rFonts w:ascii="Times New Roman" w:eastAsia="Times New Roman" w:hAnsi="Times New Roman" w:cs="Times New Roman"/>
          <w:sz w:val="28"/>
          <w:szCs w:val="28"/>
          <w:lang w:eastAsia="ru-RU"/>
        </w:rPr>
        <w:t xml:space="preserve"> плата за надання інших адміністративних послуг – 11973,5 тис. грн;</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b/>
          <w:sz w:val="36"/>
          <w:szCs w:val="36"/>
          <w:lang w:eastAsia="ru-RU"/>
        </w:rPr>
        <w:t xml:space="preserve">. </w:t>
      </w:r>
      <w:r w:rsidRPr="00F444A1">
        <w:rPr>
          <w:rFonts w:ascii="Times New Roman" w:eastAsia="Times New Roman" w:hAnsi="Times New Roman" w:cs="Times New Roman"/>
          <w:sz w:val="28"/>
          <w:szCs w:val="28"/>
          <w:lang w:eastAsia="ru-RU"/>
        </w:rPr>
        <w:t>адміністративний збір за державну реєстрацію  речових прав на нерухоме майно та їх  обтяжень - 1565,1 тис. гривень.</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Приріст плати за надання адміністративних послуг до фактичного показника 2024 року складає 19,6 тис. гривень.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Від здачі в оренду майна, що перебуває у комунальній власності громади, зараховано коштів  в сумі 1932,0 тис. грн, або 113,6 відсотка до призначення на рік. В порівнянні з минулим роком цього джерела доходів надійшло більше в 1,4 рази, в сумі на 572,2 тис. грн, що пояснюється відміною рішення Ковельської міської ради від 22.03.2022 року №20/3 «Про надання пільг з орендної плати за майно комунальної власності».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Державного мита отримано в сумі 96,7 тис. грн, 67,3 відсотка до затвердженого показника. Проти минулорічних ці надходження зменшились на 44,3 тис. гривень.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Інших надходжень  зараховано до бюджету громади в сумі 3133,9 тис.  грн, з них плати за тимчасове користування місцем розташування рекламних                  засобів – 1847,0 тис. грн, повернення коштів бюджетних установ – 346,6 тис. грн,  відшкодування коштів на лікування потерпілих – 23,4 тис. грн, плата за документацію згідно договору купівлі-продажу земельної ділянки на аукціоні- 293,6 тис. грн,  реєстраційні внески для проведення реєстраційного конкурсу-                         80,0 тис. грн, витрати на підготовку лота для продажу, які підлягають сплаті переможцем земельних торгів - 274,0 </w:t>
      </w:r>
      <w:proofErr w:type="spellStart"/>
      <w:r w:rsidRPr="00F444A1">
        <w:rPr>
          <w:rFonts w:ascii="Times New Roman" w:eastAsia="Times New Roman" w:hAnsi="Times New Roman" w:cs="Times New Roman"/>
          <w:sz w:val="28"/>
          <w:szCs w:val="28"/>
          <w:lang w:eastAsia="ru-RU"/>
        </w:rPr>
        <w:t>тис.грн</w:t>
      </w:r>
      <w:proofErr w:type="spellEnd"/>
      <w:r w:rsidRPr="00F444A1">
        <w:rPr>
          <w:rFonts w:ascii="Times New Roman" w:eastAsia="Times New Roman" w:hAnsi="Times New Roman" w:cs="Times New Roman"/>
          <w:sz w:val="28"/>
          <w:szCs w:val="28"/>
          <w:lang w:eastAsia="ru-RU"/>
        </w:rPr>
        <w:t>, сплата коштів за рішеннями Господарського суду – 272,3 тис. гривень</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 xml:space="preserve">Виконання планового показника на звітний рік по інших надходженнях становить 106,6 відсотка, додатково отримано 193,2 тис. гривень.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У  звітному році  до спеціального фонду бюджету надійшло  власних доходів в сумі 55959,6 тис. грн в </w:t>
      </w:r>
      <w:proofErr w:type="spellStart"/>
      <w:r w:rsidRPr="00F444A1">
        <w:rPr>
          <w:rFonts w:ascii="Times New Roman" w:eastAsia="Times New Roman" w:hAnsi="Times New Roman" w:cs="Times New Roman"/>
          <w:sz w:val="28"/>
          <w:szCs w:val="28"/>
          <w:lang w:eastAsia="ru-RU"/>
        </w:rPr>
        <w:t>т.ч</w:t>
      </w:r>
      <w:proofErr w:type="spellEnd"/>
      <w:r w:rsidRPr="00F444A1">
        <w:rPr>
          <w:rFonts w:ascii="Times New Roman" w:eastAsia="Times New Roman" w:hAnsi="Times New Roman" w:cs="Times New Roman"/>
          <w:sz w:val="28"/>
          <w:szCs w:val="28"/>
          <w:lang w:eastAsia="ru-RU"/>
        </w:rPr>
        <w:t xml:space="preserve">. до бюджету розвитку – 6713,7 тис. гривень. Загалом, виконання планового завдання становить 137,7 відсотка. Однак, у порівнянні з відповідним показником попереднього року обсяг надходжень спецфонду  зменшився на 17854,5 тис. гривень (надходження коштів від продажу землі скоротились на 34063,0 тис. грн).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До спеціального фонду зараховано екологічного податку  в сумі                          346,6 тис. грн, 104,8  відсотка до затвердженого показника, понад план залучено 15,9 тис. гривень.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lastRenderedPageBreak/>
        <w:t xml:space="preserve">Бюджетними установами міста отримано власних надходжень в сумі  8312,8 тис. грн,  що 1,5 рази  (на 15897,0 тис. грн) більше, ніж у попередньому році, виконання плану становить 191,5 відсотка. </w:t>
      </w:r>
    </w:p>
    <w:p w:rsidR="00C86360" w:rsidRPr="00F444A1" w:rsidRDefault="00C86360"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До бюджету розвитку надійшло  доходів в сумі  6713,7 тис. грн, з них, від відчуження майна, що перебуває у комунальній власності – 366,9 тис. грн та  продажу землі несільськогосподарського призначення - 6346,8 тис. гривень. Планові показники  по надходженню цих коштів виконані відповідно на  122,3 та 44,4  відсотка. В порівнянні з 2024 роком від продажу землі надійшло менше коштів на 34063,0 тис. гривень.</w:t>
      </w:r>
    </w:p>
    <w:p w:rsidR="00AA441E" w:rsidRPr="00F444A1" w:rsidRDefault="00AA441E" w:rsidP="00F444A1">
      <w:pPr>
        <w:spacing w:after="0" w:line="240" w:lineRule="auto"/>
        <w:ind w:right="-144" w:firstLine="709"/>
        <w:jc w:val="both"/>
        <w:rPr>
          <w:rFonts w:ascii="Times New Roman" w:eastAsia="Times New Roman" w:hAnsi="Times New Roman" w:cs="Times New Roman"/>
          <w:noProof/>
          <w:sz w:val="20"/>
          <w:szCs w:val="20"/>
          <w:lang w:eastAsia="ru-RU"/>
        </w:rPr>
      </w:pPr>
      <w:r w:rsidRPr="00F444A1">
        <w:rPr>
          <w:rFonts w:ascii="Times New Roman" w:eastAsia="Times New Roman" w:hAnsi="Times New Roman" w:cs="Times New Roman"/>
          <w:sz w:val="28"/>
          <w:szCs w:val="28"/>
          <w:lang w:eastAsia="ru-RU"/>
        </w:rPr>
        <w:t xml:space="preserve">      </w:t>
      </w:r>
    </w:p>
    <w:p w:rsidR="001E7BC0" w:rsidRPr="00F444A1" w:rsidRDefault="00AA441E" w:rsidP="00F444A1">
      <w:pPr>
        <w:spacing w:after="0" w:line="240" w:lineRule="auto"/>
        <w:ind w:firstLine="709"/>
        <w:jc w:val="both"/>
        <w:rPr>
          <w:rFonts w:ascii="Times New Roman" w:eastAsia="Calibri" w:hAnsi="Times New Roman" w:cs="Times New Roman"/>
          <w:b/>
          <w:sz w:val="28"/>
          <w:szCs w:val="20"/>
          <w:highlight w:val="yellow"/>
          <w:lang w:eastAsia="ru-RU"/>
        </w:rPr>
      </w:pPr>
      <w:r w:rsidRPr="00F444A1">
        <w:rPr>
          <w:rFonts w:ascii="Times New Roman" w:eastAsia="Times New Roman" w:hAnsi="Times New Roman" w:cs="Times New Roman"/>
          <w:sz w:val="28"/>
          <w:szCs w:val="28"/>
          <w:lang w:eastAsia="ru-RU"/>
        </w:rPr>
        <w:t xml:space="preserve">    </w:t>
      </w:r>
      <w:r w:rsidR="001E7BC0" w:rsidRPr="00F444A1">
        <w:rPr>
          <w:rFonts w:ascii="Times New Roman" w:eastAsia="Calibri" w:hAnsi="Times New Roman" w:cs="Times New Roman"/>
          <w:b/>
          <w:sz w:val="28"/>
          <w:szCs w:val="20"/>
          <w:lang w:eastAsia="ru-RU"/>
        </w:rPr>
        <w:t xml:space="preserve">                                         В И ДА Т К И</w:t>
      </w:r>
    </w:p>
    <w:p w:rsidR="001E7BC0" w:rsidRPr="00F444A1" w:rsidRDefault="001E7BC0" w:rsidP="00F444A1">
      <w:pPr>
        <w:spacing w:after="0" w:line="240" w:lineRule="auto"/>
        <w:ind w:firstLine="567"/>
        <w:jc w:val="both"/>
        <w:rPr>
          <w:rFonts w:ascii="Times New Roman" w:eastAsia="Calibri" w:hAnsi="Times New Roman" w:cs="Times New Roman"/>
          <w:sz w:val="28"/>
          <w:szCs w:val="24"/>
          <w:highlight w:val="yellow"/>
          <w:lang w:eastAsia="ru-RU"/>
        </w:rPr>
      </w:pPr>
      <w:r w:rsidRPr="00F444A1">
        <w:rPr>
          <w:rFonts w:ascii="Times New Roman" w:eastAsia="Calibri" w:hAnsi="Times New Roman" w:cs="Times New Roman"/>
          <w:sz w:val="28"/>
          <w:szCs w:val="24"/>
          <w:lang w:eastAsia="ru-RU"/>
        </w:rPr>
        <w:t>Рівень виконання доходів бюджету громади забезпечив фінансування бюджетних видатків на загальну суму 1363695,2 тис. грн, в тому числі по загальному фонду бюджету на суму 994474,1 тис. грн, спеціальному фонду – 369221,1 тис. грн і виконання відповідно становить 83,9 % до річного бюджетного призначення, в тому числі по загальному фонду 93,7 % та по спеціальному фонду 65,3 %.</w:t>
      </w:r>
    </w:p>
    <w:p w:rsidR="001E7BC0" w:rsidRPr="00F444A1" w:rsidRDefault="001E7BC0" w:rsidP="00F444A1">
      <w:pPr>
        <w:spacing w:after="0" w:line="240" w:lineRule="auto"/>
        <w:ind w:firstLine="567"/>
        <w:jc w:val="both"/>
        <w:rPr>
          <w:rFonts w:ascii="Times New Roman" w:eastAsia="Calibri" w:hAnsi="Times New Roman" w:cs="Times New Roman"/>
          <w:sz w:val="28"/>
          <w:szCs w:val="24"/>
          <w:lang w:eastAsia="ru-RU"/>
        </w:rPr>
      </w:pPr>
      <w:r w:rsidRPr="00F444A1">
        <w:rPr>
          <w:rFonts w:ascii="Times New Roman" w:eastAsia="Calibri" w:hAnsi="Times New Roman" w:cs="Times New Roman"/>
          <w:sz w:val="28"/>
          <w:szCs w:val="24"/>
          <w:lang w:eastAsia="ru-RU"/>
        </w:rPr>
        <w:t>Протягом 2025 року здійснено видатків на 166867,4 тис. грн більше, ніж у 2024 році, в тому числі по загальному фонду бюджету на 110075,9 тис. грн та по спеціальному фонду бюджету на 56791,5 тис. грн.</w:t>
      </w:r>
    </w:p>
    <w:p w:rsidR="001E7BC0" w:rsidRPr="00F444A1" w:rsidRDefault="001E7BC0" w:rsidP="00F444A1">
      <w:pPr>
        <w:tabs>
          <w:tab w:val="left" w:pos="360"/>
        </w:tabs>
        <w:spacing w:after="0" w:line="240" w:lineRule="auto"/>
        <w:ind w:firstLine="567"/>
        <w:jc w:val="both"/>
        <w:rPr>
          <w:rFonts w:ascii="Times New Roman" w:eastAsia="Calibri" w:hAnsi="Times New Roman" w:cs="Times New Roman"/>
          <w:sz w:val="28"/>
          <w:szCs w:val="24"/>
          <w:lang w:eastAsia="ru-RU"/>
        </w:rPr>
      </w:pPr>
      <w:r w:rsidRPr="00F444A1">
        <w:rPr>
          <w:rFonts w:ascii="Times New Roman" w:eastAsia="Calibri" w:hAnsi="Times New Roman" w:cs="Times New Roman"/>
          <w:sz w:val="28"/>
          <w:szCs w:val="24"/>
          <w:lang w:eastAsia="ru-RU"/>
        </w:rPr>
        <w:t>Питома вага видатків загального фонду у бюджеті громади становить 72,9 % та спеціального фонду – 27,1 %.</w:t>
      </w:r>
    </w:p>
    <w:p w:rsidR="001E7BC0" w:rsidRPr="00F444A1" w:rsidRDefault="001E7BC0" w:rsidP="00F444A1">
      <w:pPr>
        <w:spacing w:after="0" w:line="240" w:lineRule="auto"/>
        <w:ind w:firstLine="567"/>
        <w:jc w:val="both"/>
        <w:rPr>
          <w:rFonts w:ascii="Times New Roman" w:eastAsia="Calibri" w:hAnsi="Times New Roman" w:cs="Times New Roman"/>
          <w:sz w:val="28"/>
          <w:szCs w:val="24"/>
          <w:highlight w:val="yellow"/>
          <w:lang w:eastAsia="ja-JP"/>
        </w:rPr>
      </w:pPr>
      <w:r w:rsidRPr="00F444A1">
        <w:rPr>
          <w:rFonts w:ascii="Times New Roman" w:eastAsia="Calibri" w:hAnsi="Times New Roman" w:cs="Times New Roman"/>
          <w:sz w:val="28"/>
          <w:szCs w:val="24"/>
          <w:lang w:eastAsia="ja-JP"/>
        </w:rPr>
        <w:t>В звітному періоді забезпечено виплату заробітної плати працівникам бюджетних установ в установлені терміни та в повному обсязі з врахуванням підвищень. На оплату праці з нарахуванням працівникам бюджетної сфери спрямовано 620162,5 тис. грн, або 62,4 відсотка до видатків загального фонду бюджету громади.</w:t>
      </w:r>
      <w:r w:rsidRPr="00F444A1">
        <w:rPr>
          <w:rFonts w:ascii="Times New Roman" w:eastAsia="Calibri" w:hAnsi="Times New Roman" w:cs="Times New Roman"/>
          <w:sz w:val="28"/>
          <w:szCs w:val="24"/>
          <w:highlight w:val="yellow"/>
          <w:lang w:eastAsia="ja-JP"/>
        </w:rPr>
        <w:t xml:space="preserve"> </w:t>
      </w:r>
    </w:p>
    <w:p w:rsidR="001E7BC0" w:rsidRPr="00F444A1" w:rsidRDefault="001E7BC0" w:rsidP="00F444A1">
      <w:pPr>
        <w:spacing w:after="0" w:line="240" w:lineRule="auto"/>
        <w:ind w:firstLine="567"/>
        <w:jc w:val="both"/>
        <w:rPr>
          <w:rFonts w:ascii="Times New Roman" w:eastAsia="Calibri" w:hAnsi="Times New Roman" w:cs="Times New Roman"/>
          <w:sz w:val="28"/>
          <w:szCs w:val="24"/>
          <w:lang w:eastAsia="ja-JP"/>
        </w:rPr>
      </w:pPr>
      <w:r w:rsidRPr="00F444A1">
        <w:rPr>
          <w:rFonts w:ascii="Times New Roman" w:eastAsia="Calibri" w:hAnsi="Times New Roman" w:cs="Times New Roman"/>
          <w:sz w:val="28"/>
          <w:szCs w:val="24"/>
          <w:lang w:eastAsia="ja-JP"/>
        </w:rPr>
        <w:t>Вчасно і в повному обсязі проводились розрахунки за спожиті бюджетними установами енергоносії та комунальні послуги, на які спрямовано 94661,6 тис. грн, або 9,5 відсотка до видатків загального фонду бюджету.</w:t>
      </w:r>
    </w:p>
    <w:p w:rsidR="001E7BC0" w:rsidRPr="00F444A1" w:rsidRDefault="001E7BC0" w:rsidP="00F444A1">
      <w:pPr>
        <w:spacing w:after="0" w:line="240" w:lineRule="auto"/>
        <w:ind w:firstLine="567"/>
        <w:jc w:val="both"/>
        <w:rPr>
          <w:rFonts w:ascii="Times New Roman" w:eastAsia="Calibri" w:hAnsi="Times New Roman" w:cs="Times New Roman"/>
          <w:sz w:val="28"/>
          <w:szCs w:val="24"/>
          <w:lang w:eastAsia="ja-JP"/>
        </w:rPr>
      </w:pPr>
      <w:r w:rsidRPr="00F444A1">
        <w:rPr>
          <w:rFonts w:ascii="Times New Roman" w:eastAsia="Calibri" w:hAnsi="Times New Roman" w:cs="Times New Roman"/>
          <w:sz w:val="28"/>
          <w:szCs w:val="24"/>
          <w:lang w:eastAsia="ja-JP"/>
        </w:rPr>
        <w:t>Видатки бюджету громади на захищені статті витрат в звітному періоді становили 732384,3 тис. грн, або 73,6 відсотка до видатків загального фонду бюджету.</w:t>
      </w:r>
    </w:p>
    <w:p w:rsidR="00134C86" w:rsidRPr="00F444A1" w:rsidRDefault="00134C86"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Виконавчий комітет міської ради</w:t>
      </w:r>
    </w:p>
    <w:p w:rsidR="007A6526" w:rsidRPr="00F444A1" w:rsidRDefault="00592285"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За 2025 рік </w:t>
      </w:r>
      <w:r w:rsidR="00876737" w:rsidRPr="00F444A1">
        <w:rPr>
          <w:rFonts w:ascii="Times New Roman" w:eastAsia="Calibri" w:hAnsi="Times New Roman" w:cs="Times New Roman"/>
          <w:bCs/>
          <w:sz w:val="28"/>
          <w:szCs w:val="24"/>
          <w:lang w:eastAsia="ja-JP"/>
        </w:rPr>
        <w:t>використано 116515,8</w:t>
      </w:r>
      <w:r w:rsidR="00C04CD3" w:rsidRPr="00F444A1">
        <w:rPr>
          <w:rFonts w:ascii="Times New Roman" w:eastAsia="Calibri" w:hAnsi="Times New Roman" w:cs="Times New Roman"/>
          <w:bCs/>
          <w:sz w:val="28"/>
          <w:szCs w:val="24"/>
          <w:lang w:eastAsia="ja-JP"/>
        </w:rPr>
        <w:t xml:space="preserve"> тис. грн, в тому числі по загальному фонду 76542,2 тис. грн, спеціальному </w:t>
      </w:r>
      <w:r w:rsidR="00876737" w:rsidRPr="00F444A1">
        <w:rPr>
          <w:rFonts w:ascii="Times New Roman" w:eastAsia="Calibri" w:hAnsi="Times New Roman" w:cs="Times New Roman"/>
          <w:bCs/>
          <w:sz w:val="28"/>
          <w:szCs w:val="24"/>
          <w:lang w:eastAsia="ja-JP"/>
        </w:rPr>
        <w:t>39973,6</w:t>
      </w:r>
      <w:r w:rsidR="00C04CD3" w:rsidRPr="00F444A1">
        <w:rPr>
          <w:rFonts w:ascii="Times New Roman" w:eastAsia="Calibri" w:hAnsi="Times New Roman" w:cs="Times New Roman"/>
          <w:bCs/>
          <w:sz w:val="28"/>
          <w:szCs w:val="24"/>
          <w:lang w:eastAsia="ja-JP"/>
        </w:rPr>
        <w:t xml:space="preserve"> тис. гр</w:t>
      </w:r>
      <w:r w:rsidR="00876737" w:rsidRPr="00F444A1">
        <w:rPr>
          <w:rFonts w:ascii="Times New Roman" w:eastAsia="Calibri" w:hAnsi="Times New Roman" w:cs="Times New Roman"/>
          <w:bCs/>
          <w:sz w:val="28"/>
          <w:szCs w:val="24"/>
          <w:lang w:eastAsia="ja-JP"/>
        </w:rPr>
        <w:t>н. (з них Грантові кошти 9832,0 тис. грн).</w:t>
      </w:r>
    </w:p>
    <w:p w:rsidR="00C04CD3" w:rsidRPr="00F444A1" w:rsidRDefault="00C04CD3"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Штатна чисельність </w:t>
      </w:r>
      <w:r w:rsidRPr="00F444A1">
        <w:rPr>
          <w:rFonts w:ascii="Times New Roman" w:eastAsia="Calibri" w:hAnsi="Times New Roman" w:cs="Times New Roman"/>
          <w:sz w:val="28"/>
          <w:szCs w:val="28"/>
          <w:lang w:eastAsia="ru-RU"/>
        </w:rPr>
        <w:t>працівників станом на 31.12.2025 року становить – 137,0 одиниць, фактична чисельність – 130,0 одиниць.</w:t>
      </w:r>
    </w:p>
    <w:p w:rsidR="00C04CD3" w:rsidRPr="00F444A1" w:rsidRDefault="00C04CD3" w:rsidP="00F444A1">
      <w:pPr>
        <w:widowControl w:val="0"/>
        <w:spacing w:after="0" w:line="240" w:lineRule="auto"/>
        <w:ind w:firstLine="708"/>
        <w:jc w:val="both"/>
        <w:rPr>
          <w:rFonts w:ascii="Times New Roman" w:hAnsi="Times New Roman"/>
          <w:sz w:val="28"/>
          <w:szCs w:val="28"/>
          <w:lang w:eastAsia="ru-RU"/>
        </w:rPr>
      </w:pPr>
      <w:r w:rsidRPr="00F444A1">
        <w:rPr>
          <w:rFonts w:ascii="Times New Roman" w:hAnsi="Times New Roman"/>
          <w:sz w:val="28"/>
          <w:szCs w:val="28"/>
        </w:rPr>
        <w:t xml:space="preserve">Даний обсяг видатків </w:t>
      </w:r>
      <w:r w:rsidR="008727A0" w:rsidRPr="00F444A1">
        <w:rPr>
          <w:rFonts w:ascii="Times New Roman" w:hAnsi="Times New Roman"/>
          <w:sz w:val="28"/>
          <w:szCs w:val="28"/>
        </w:rPr>
        <w:t xml:space="preserve">був </w:t>
      </w:r>
      <w:r w:rsidRPr="00F444A1">
        <w:rPr>
          <w:rFonts w:ascii="Times New Roman" w:hAnsi="Times New Roman"/>
          <w:sz w:val="28"/>
          <w:szCs w:val="28"/>
        </w:rPr>
        <w:t xml:space="preserve">спрямовані на виконання бюджетних програм, </w:t>
      </w:r>
      <w:r w:rsidR="008727A0" w:rsidRPr="00F444A1">
        <w:rPr>
          <w:rFonts w:ascii="Times New Roman" w:hAnsi="Times New Roman"/>
          <w:sz w:val="28"/>
          <w:szCs w:val="28"/>
        </w:rPr>
        <w:t>в тому числі</w:t>
      </w:r>
      <w:r w:rsidRPr="00F444A1">
        <w:rPr>
          <w:rFonts w:ascii="Times New Roman" w:hAnsi="Times New Roman"/>
          <w:sz w:val="28"/>
          <w:szCs w:val="28"/>
        </w:rPr>
        <w:t xml:space="preserve"> на</w:t>
      </w:r>
      <w:r w:rsidR="008727A0" w:rsidRPr="00F444A1">
        <w:rPr>
          <w:rFonts w:ascii="Times New Roman" w:hAnsi="Times New Roman"/>
          <w:sz w:val="28"/>
          <w:szCs w:val="28"/>
        </w:rPr>
        <w:t xml:space="preserve"> виконання заходів місцевих Програм, а саме на:</w:t>
      </w:r>
    </w:p>
    <w:p w:rsidR="00C04CD3" w:rsidRPr="00F444A1" w:rsidRDefault="00B57CE6"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Програму покращення матеріально-технічного забезпечення військових частин Збройних сил України та інших військових формувань, проведення заходів територіальної оборони, мобілізаційної підготовки та мобілізації – </w:t>
      </w:r>
      <w:r w:rsidR="005F468F" w:rsidRPr="00F444A1">
        <w:rPr>
          <w:rFonts w:ascii="Times New Roman" w:eastAsia="Calibri" w:hAnsi="Times New Roman" w:cs="Times New Roman"/>
          <w:bCs/>
          <w:sz w:val="28"/>
          <w:szCs w:val="24"/>
          <w:lang w:eastAsia="ja-JP"/>
        </w:rPr>
        <w:t>26807,1</w:t>
      </w:r>
      <w:r w:rsidRPr="00F444A1">
        <w:rPr>
          <w:rFonts w:ascii="Times New Roman" w:eastAsia="Calibri" w:hAnsi="Times New Roman" w:cs="Times New Roman"/>
          <w:bCs/>
          <w:sz w:val="28"/>
          <w:szCs w:val="24"/>
          <w:lang w:eastAsia="ja-JP"/>
        </w:rPr>
        <w:t xml:space="preserve"> тис. грн;</w:t>
      </w:r>
    </w:p>
    <w:p w:rsidR="00B57CE6" w:rsidRPr="00F444A1" w:rsidRDefault="00B57CE6"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 xml:space="preserve">Програму профілактики правопорушень і злочинів – </w:t>
      </w:r>
      <w:r w:rsidR="005F468F" w:rsidRPr="00F444A1">
        <w:rPr>
          <w:rFonts w:ascii="Times New Roman" w:eastAsia="Calibri" w:hAnsi="Times New Roman" w:cs="Times New Roman"/>
          <w:bCs/>
          <w:sz w:val="28"/>
          <w:szCs w:val="24"/>
          <w:lang w:eastAsia="ja-JP"/>
        </w:rPr>
        <w:t>998,6</w:t>
      </w:r>
      <w:r w:rsidRPr="00F444A1">
        <w:rPr>
          <w:rFonts w:ascii="Times New Roman" w:eastAsia="Calibri" w:hAnsi="Times New Roman" w:cs="Times New Roman"/>
          <w:bCs/>
          <w:sz w:val="28"/>
          <w:szCs w:val="24"/>
          <w:lang w:eastAsia="ja-JP"/>
        </w:rPr>
        <w:t xml:space="preserve"> тис. грн;</w:t>
      </w:r>
    </w:p>
    <w:p w:rsidR="00B57CE6" w:rsidRPr="00F444A1" w:rsidRDefault="00B57CE6"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lastRenderedPageBreak/>
        <w:t xml:space="preserve">Комплексну місцеву програму захисту населення і територій  Ковельської міської територіальної громади від надзвичайних ситуацій техногенного та природного характеру – </w:t>
      </w:r>
      <w:r w:rsidR="00C25419" w:rsidRPr="00F444A1">
        <w:rPr>
          <w:rFonts w:ascii="Times New Roman" w:eastAsia="Calibri" w:hAnsi="Times New Roman" w:cs="Times New Roman"/>
          <w:bCs/>
          <w:sz w:val="28"/>
          <w:szCs w:val="24"/>
          <w:lang w:eastAsia="ja-JP"/>
        </w:rPr>
        <w:t>296,1</w:t>
      </w:r>
      <w:r w:rsidRPr="00F444A1">
        <w:rPr>
          <w:rFonts w:ascii="Times New Roman" w:eastAsia="Calibri" w:hAnsi="Times New Roman" w:cs="Times New Roman"/>
          <w:bCs/>
          <w:sz w:val="28"/>
          <w:szCs w:val="24"/>
          <w:lang w:eastAsia="ja-JP"/>
        </w:rPr>
        <w:t xml:space="preserve"> тис. грн;</w:t>
      </w:r>
    </w:p>
    <w:p w:rsidR="00B57CE6" w:rsidRPr="00F444A1" w:rsidRDefault="00B57CE6"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Програм</w:t>
      </w:r>
      <w:r w:rsidR="00815C5C" w:rsidRPr="00F444A1">
        <w:rPr>
          <w:rFonts w:ascii="Times New Roman" w:eastAsia="Calibri" w:hAnsi="Times New Roman" w:cs="Times New Roman"/>
          <w:bCs/>
          <w:sz w:val="28"/>
          <w:szCs w:val="24"/>
          <w:lang w:eastAsia="ja-JP"/>
        </w:rPr>
        <w:t>у</w:t>
      </w:r>
      <w:r w:rsidRPr="00F444A1">
        <w:rPr>
          <w:rFonts w:ascii="Times New Roman" w:eastAsia="Calibri" w:hAnsi="Times New Roman" w:cs="Times New Roman"/>
          <w:bCs/>
          <w:sz w:val="28"/>
          <w:szCs w:val="24"/>
          <w:lang w:eastAsia="ja-JP"/>
        </w:rPr>
        <w:t xml:space="preserve">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 </w:t>
      </w:r>
      <w:r w:rsidR="00C25419" w:rsidRPr="00F444A1">
        <w:rPr>
          <w:rFonts w:ascii="Times New Roman" w:eastAsia="Calibri" w:hAnsi="Times New Roman" w:cs="Times New Roman"/>
          <w:bCs/>
          <w:sz w:val="28"/>
          <w:szCs w:val="24"/>
          <w:lang w:eastAsia="ja-JP"/>
        </w:rPr>
        <w:t>572,2</w:t>
      </w:r>
      <w:r w:rsidRPr="00F444A1">
        <w:rPr>
          <w:rFonts w:ascii="Times New Roman" w:eastAsia="Calibri" w:hAnsi="Times New Roman" w:cs="Times New Roman"/>
          <w:bCs/>
          <w:sz w:val="28"/>
          <w:szCs w:val="24"/>
          <w:lang w:eastAsia="ja-JP"/>
        </w:rPr>
        <w:t xml:space="preserve"> тис. грн;</w:t>
      </w:r>
    </w:p>
    <w:p w:rsidR="00B57CE6" w:rsidRPr="00F444A1" w:rsidRDefault="009E04AC"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Програм</w:t>
      </w:r>
      <w:r w:rsidR="00815C5C" w:rsidRPr="00F444A1">
        <w:rPr>
          <w:rFonts w:ascii="Times New Roman" w:eastAsia="Calibri" w:hAnsi="Times New Roman" w:cs="Times New Roman"/>
          <w:bCs/>
          <w:sz w:val="28"/>
          <w:szCs w:val="24"/>
          <w:lang w:eastAsia="ja-JP"/>
        </w:rPr>
        <w:t>у</w:t>
      </w:r>
      <w:r w:rsidRPr="00F444A1">
        <w:rPr>
          <w:rFonts w:ascii="Times New Roman" w:eastAsia="Calibri" w:hAnsi="Times New Roman" w:cs="Times New Roman"/>
          <w:bCs/>
          <w:sz w:val="28"/>
          <w:szCs w:val="24"/>
          <w:lang w:eastAsia="ja-JP"/>
        </w:rPr>
        <w:t xml:space="preserve"> висвітлення діяльності органів місцевого самоврядування – 430,1 тис. грн;</w:t>
      </w:r>
    </w:p>
    <w:p w:rsidR="00B57CE6" w:rsidRPr="00F444A1" w:rsidRDefault="009E04AC"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Програм</w:t>
      </w:r>
      <w:r w:rsidR="00815C5C" w:rsidRPr="00F444A1">
        <w:rPr>
          <w:rFonts w:ascii="Times New Roman" w:eastAsia="Calibri" w:hAnsi="Times New Roman" w:cs="Times New Roman"/>
          <w:bCs/>
          <w:sz w:val="28"/>
          <w:szCs w:val="24"/>
          <w:lang w:eastAsia="ja-JP"/>
        </w:rPr>
        <w:t>у</w:t>
      </w:r>
      <w:r w:rsidRPr="00F444A1">
        <w:rPr>
          <w:rFonts w:ascii="Times New Roman" w:eastAsia="Calibri" w:hAnsi="Times New Roman" w:cs="Times New Roman"/>
          <w:bCs/>
          <w:sz w:val="28"/>
          <w:szCs w:val="24"/>
          <w:lang w:eastAsia="ja-JP"/>
        </w:rPr>
        <w:t xml:space="preserve"> для забезпечення виконання судових рішень – 4,0 тис. грн;</w:t>
      </w:r>
    </w:p>
    <w:p w:rsidR="009E04AC" w:rsidRPr="00F444A1" w:rsidRDefault="009E04AC"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Програм</w:t>
      </w:r>
      <w:r w:rsidR="00815C5C" w:rsidRPr="00F444A1">
        <w:rPr>
          <w:rFonts w:ascii="Times New Roman" w:eastAsia="Calibri" w:hAnsi="Times New Roman" w:cs="Times New Roman"/>
          <w:bCs/>
          <w:sz w:val="28"/>
          <w:szCs w:val="24"/>
          <w:lang w:eastAsia="ja-JP"/>
        </w:rPr>
        <w:t>у</w:t>
      </w:r>
      <w:r w:rsidRPr="00F444A1">
        <w:rPr>
          <w:rFonts w:ascii="Times New Roman" w:eastAsia="Calibri" w:hAnsi="Times New Roman" w:cs="Times New Roman"/>
          <w:bCs/>
          <w:sz w:val="28"/>
          <w:szCs w:val="24"/>
          <w:lang w:eastAsia="ja-JP"/>
        </w:rPr>
        <w:t xml:space="preserve"> розвитку місцевого самоврядування у Ковельській територіальній громаді – 1</w:t>
      </w:r>
      <w:r w:rsidR="00813B9E" w:rsidRPr="00F444A1">
        <w:rPr>
          <w:rFonts w:ascii="Times New Roman" w:eastAsia="Calibri" w:hAnsi="Times New Roman" w:cs="Times New Roman"/>
          <w:bCs/>
          <w:sz w:val="28"/>
          <w:szCs w:val="24"/>
          <w:lang w:eastAsia="ja-JP"/>
        </w:rPr>
        <w:t>315,1</w:t>
      </w:r>
      <w:r w:rsidRPr="00F444A1">
        <w:rPr>
          <w:rFonts w:ascii="Times New Roman" w:eastAsia="Calibri" w:hAnsi="Times New Roman" w:cs="Times New Roman"/>
          <w:bCs/>
          <w:sz w:val="28"/>
          <w:szCs w:val="24"/>
          <w:lang w:eastAsia="ja-JP"/>
        </w:rPr>
        <w:t xml:space="preserve"> тис. грн;</w:t>
      </w:r>
    </w:p>
    <w:p w:rsidR="009E04AC" w:rsidRPr="00F444A1" w:rsidRDefault="000034C2"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Програм</w:t>
      </w:r>
      <w:r w:rsidR="00815C5C" w:rsidRPr="00F444A1">
        <w:rPr>
          <w:rFonts w:ascii="Times New Roman" w:eastAsia="Calibri" w:hAnsi="Times New Roman" w:cs="Times New Roman"/>
          <w:bCs/>
          <w:sz w:val="28"/>
          <w:szCs w:val="24"/>
          <w:lang w:eastAsia="ja-JP"/>
        </w:rPr>
        <w:t>у</w:t>
      </w:r>
      <w:r w:rsidRPr="00F444A1">
        <w:rPr>
          <w:rFonts w:ascii="Times New Roman" w:eastAsia="Calibri" w:hAnsi="Times New Roman" w:cs="Times New Roman"/>
          <w:bCs/>
          <w:sz w:val="28"/>
          <w:szCs w:val="24"/>
          <w:lang w:eastAsia="ja-JP"/>
        </w:rPr>
        <w:t xml:space="preserve"> реалізації </w:t>
      </w:r>
      <w:proofErr w:type="spellStart"/>
      <w:r w:rsidRPr="00F444A1">
        <w:rPr>
          <w:rFonts w:ascii="Times New Roman" w:eastAsia="Calibri" w:hAnsi="Times New Roman" w:cs="Times New Roman"/>
          <w:bCs/>
          <w:sz w:val="28"/>
          <w:szCs w:val="24"/>
          <w:lang w:eastAsia="ja-JP"/>
        </w:rPr>
        <w:t>проєкту</w:t>
      </w:r>
      <w:proofErr w:type="spellEnd"/>
      <w:r w:rsidRPr="00F444A1">
        <w:rPr>
          <w:rFonts w:ascii="Times New Roman" w:eastAsia="Calibri" w:hAnsi="Times New Roman" w:cs="Times New Roman"/>
          <w:bCs/>
          <w:sz w:val="28"/>
          <w:szCs w:val="24"/>
          <w:lang w:eastAsia="ja-JP"/>
        </w:rPr>
        <w:t xml:space="preserve"> "Співпраця на користь клімату - розвиток зеленої інфраструктури в </w:t>
      </w:r>
      <w:proofErr w:type="spellStart"/>
      <w:r w:rsidRPr="00F444A1">
        <w:rPr>
          <w:rFonts w:ascii="Times New Roman" w:eastAsia="Calibri" w:hAnsi="Times New Roman" w:cs="Times New Roman"/>
          <w:bCs/>
          <w:sz w:val="28"/>
          <w:szCs w:val="24"/>
          <w:lang w:eastAsia="ja-JP"/>
        </w:rPr>
        <w:t>Ленчні</w:t>
      </w:r>
      <w:proofErr w:type="spellEnd"/>
      <w:r w:rsidRPr="00F444A1">
        <w:rPr>
          <w:rFonts w:ascii="Times New Roman" w:eastAsia="Calibri" w:hAnsi="Times New Roman" w:cs="Times New Roman"/>
          <w:bCs/>
          <w:sz w:val="28"/>
          <w:szCs w:val="24"/>
          <w:lang w:eastAsia="ja-JP"/>
        </w:rPr>
        <w:t xml:space="preserve"> та Ковелі</w:t>
      </w:r>
      <w:r w:rsidR="00815C5C" w:rsidRPr="00F444A1">
        <w:rPr>
          <w:rFonts w:ascii="Times New Roman" w:eastAsia="Calibri" w:hAnsi="Times New Roman" w:cs="Times New Roman"/>
          <w:bCs/>
          <w:sz w:val="28"/>
          <w:szCs w:val="24"/>
          <w:lang w:eastAsia="ja-JP"/>
        </w:rPr>
        <w:t xml:space="preserve"> – </w:t>
      </w:r>
      <w:r w:rsidR="001408BB" w:rsidRPr="00F444A1">
        <w:rPr>
          <w:rFonts w:ascii="Times New Roman" w:eastAsia="Calibri" w:hAnsi="Times New Roman" w:cs="Times New Roman"/>
          <w:bCs/>
          <w:sz w:val="28"/>
          <w:szCs w:val="24"/>
          <w:lang w:eastAsia="ja-JP"/>
        </w:rPr>
        <w:t>15269,6</w:t>
      </w:r>
      <w:r w:rsidR="00815C5C" w:rsidRPr="00F444A1">
        <w:rPr>
          <w:rFonts w:ascii="Times New Roman" w:eastAsia="Calibri" w:hAnsi="Times New Roman" w:cs="Times New Roman"/>
          <w:bCs/>
          <w:sz w:val="28"/>
          <w:szCs w:val="24"/>
          <w:lang w:eastAsia="ja-JP"/>
        </w:rPr>
        <w:t xml:space="preserve"> тис.</w:t>
      </w:r>
      <w:r w:rsidR="001408BB" w:rsidRPr="00F444A1">
        <w:rPr>
          <w:rFonts w:ascii="Times New Roman" w:eastAsia="Calibri" w:hAnsi="Times New Roman" w:cs="Times New Roman"/>
          <w:bCs/>
          <w:sz w:val="28"/>
          <w:szCs w:val="24"/>
          <w:lang w:eastAsia="ja-JP"/>
        </w:rPr>
        <w:t xml:space="preserve"> </w:t>
      </w:r>
      <w:r w:rsidR="00815C5C" w:rsidRPr="00F444A1">
        <w:rPr>
          <w:rFonts w:ascii="Times New Roman" w:eastAsia="Calibri" w:hAnsi="Times New Roman" w:cs="Times New Roman"/>
          <w:bCs/>
          <w:sz w:val="28"/>
          <w:szCs w:val="24"/>
          <w:lang w:eastAsia="ja-JP"/>
        </w:rPr>
        <w:t>грн;</w:t>
      </w:r>
    </w:p>
    <w:p w:rsidR="009E04AC" w:rsidRPr="00F444A1" w:rsidRDefault="00DC78D9"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Місцева програма служби у справах дітей щодо соціального та правового захисту дітей, попередження безпритульності та бездоглядності серед дітей – 349,8 тис .гривень.</w:t>
      </w:r>
    </w:p>
    <w:p w:rsidR="00DC78D9" w:rsidRPr="00F444A1" w:rsidRDefault="00DC78D9" w:rsidP="00F444A1">
      <w:pPr>
        <w:spacing w:after="0" w:line="240" w:lineRule="auto"/>
        <w:ind w:firstLine="708"/>
        <w:jc w:val="both"/>
        <w:rPr>
          <w:rFonts w:ascii="Times New Roman" w:eastAsia="Calibri" w:hAnsi="Times New Roman" w:cs="Times New Roman"/>
          <w:bCs/>
          <w:sz w:val="28"/>
          <w:szCs w:val="24"/>
          <w:lang w:eastAsia="ja-JP"/>
        </w:rPr>
      </w:pPr>
    </w:p>
    <w:p w:rsidR="00134C86" w:rsidRPr="00F444A1" w:rsidRDefault="00134C86"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Управління освіти виконавчого комітету міської ради</w:t>
      </w:r>
    </w:p>
    <w:p w:rsidR="006B5F0E" w:rsidRPr="00F444A1" w:rsidRDefault="006B5F0E" w:rsidP="00F444A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F444A1">
        <w:rPr>
          <w:rFonts w:ascii="Times New Roman CYR" w:eastAsia="Times New Roman" w:hAnsi="Times New Roman CYR" w:cs="Times New Roman CYR"/>
          <w:sz w:val="28"/>
          <w:szCs w:val="28"/>
          <w:lang w:eastAsia="ru-RU"/>
        </w:rPr>
        <w:t>Заклади освіти в 2025 році за загальним фондом профінансовані на суму  539 990,7 тис. грн, що  становить 98,4 % до річного бюджетного призначення.</w:t>
      </w:r>
      <w:r w:rsidRPr="00F444A1">
        <w:rPr>
          <w:rFonts w:ascii="Times New Roman CYR" w:eastAsia="Times New Roman" w:hAnsi="Times New Roman CYR" w:cs="Times New Roman CYR"/>
          <w:color w:val="FF0000"/>
          <w:sz w:val="28"/>
          <w:szCs w:val="28"/>
          <w:lang w:eastAsia="ru-RU"/>
        </w:rPr>
        <w:t xml:space="preserve"> </w:t>
      </w:r>
      <w:r w:rsidRPr="00F444A1">
        <w:rPr>
          <w:rFonts w:ascii="Times New Roman CYR" w:eastAsia="Times New Roman" w:hAnsi="Times New Roman CYR" w:cs="Times New Roman CYR"/>
          <w:sz w:val="28"/>
          <w:szCs w:val="28"/>
          <w:lang w:eastAsia="ru-RU"/>
        </w:rPr>
        <w:t>На оплату  праці  працівникам  цієї  галузі  разом  з  нарахуваннями  використано 455 682,3 тис. грн. На придбання продуктів харчування – 18 876,6 тис. грн, на оплату енергоносіїв та комунальних послуг – 48 219,2 тис. грн.</w:t>
      </w:r>
    </w:p>
    <w:p w:rsidR="006B5F0E" w:rsidRPr="00F444A1" w:rsidRDefault="006B5F0E" w:rsidP="00F444A1">
      <w:pPr>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20 шкіл, 18 дошкільних закладів, 4 позашкільних установ, апарату відділу, централізованої бухгалтерії, господарської групи, </w:t>
      </w:r>
      <w:proofErr w:type="spellStart"/>
      <w:r w:rsidRPr="00F444A1">
        <w:rPr>
          <w:rFonts w:ascii="Times New Roman" w:eastAsia="Times New Roman" w:hAnsi="Times New Roman" w:cs="Times New Roman"/>
          <w:sz w:val="28"/>
          <w:szCs w:val="28"/>
          <w:lang w:eastAsia="ru-RU"/>
        </w:rPr>
        <w:t>інклюзивно</w:t>
      </w:r>
      <w:proofErr w:type="spellEnd"/>
      <w:r w:rsidRPr="00F444A1">
        <w:rPr>
          <w:rFonts w:ascii="Times New Roman" w:eastAsia="Times New Roman" w:hAnsi="Times New Roman" w:cs="Times New Roman"/>
          <w:sz w:val="28"/>
          <w:szCs w:val="28"/>
          <w:lang w:eastAsia="ru-RU"/>
        </w:rPr>
        <w:t>-ресурсного центру, центру професійного розвитку педагогічних працівників (ЦПРПП).</w:t>
      </w:r>
    </w:p>
    <w:p w:rsidR="006B5F0E" w:rsidRPr="00F444A1" w:rsidRDefault="006B5F0E" w:rsidP="00F444A1">
      <w:pPr>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 чотирьох позашкільних установах міста станом на 31.12.2025 року функціонує 127 груп, в яких займається 1964 учнів. </w:t>
      </w:r>
    </w:p>
    <w:p w:rsidR="006B5F0E" w:rsidRPr="00F444A1" w:rsidRDefault="006B5F0E" w:rsidP="00F444A1">
      <w:pPr>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 школах міського управління освіти станом на 31.12.2025 року навчається 9973 учнів. Налічується 392 класи. </w:t>
      </w:r>
    </w:p>
    <w:p w:rsidR="006B5F0E" w:rsidRPr="00F444A1" w:rsidRDefault="006B5F0E" w:rsidP="00F444A1">
      <w:pPr>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 18 дошкільних закладах територіальної громади станом на 31.12.2025 року налічується 123 груп (з них 2 короткотривалого перебування), </w:t>
      </w:r>
      <w:proofErr w:type="spellStart"/>
      <w:r w:rsidRPr="00F444A1">
        <w:rPr>
          <w:rFonts w:ascii="Times New Roman" w:eastAsia="Times New Roman" w:hAnsi="Times New Roman" w:cs="Times New Roman"/>
          <w:sz w:val="28"/>
          <w:szCs w:val="28"/>
          <w:lang w:eastAsia="ru-RU"/>
        </w:rPr>
        <w:t>спискова</w:t>
      </w:r>
      <w:proofErr w:type="spellEnd"/>
      <w:r w:rsidRPr="00F444A1">
        <w:rPr>
          <w:rFonts w:ascii="Times New Roman" w:eastAsia="Times New Roman" w:hAnsi="Times New Roman" w:cs="Times New Roman"/>
          <w:sz w:val="28"/>
          <w:szCs w:val="28"/>
          <w:lang w:eastAsia="ru-RU"/>
        </w:rPr>
        <w:t xml:space="preserve"> чисельність  становить 2355 дітей. </w:t>
      </w:r>
    </w:p>
    <w:p w:rsidR="006B5F0E" w:rsidRPr="00F444A1" w:rsidRDefault="006B5F0E" w:rsidP="00F444A1">
      <w:pPr>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Середня норма харчування дітей в дитячих дошкільних закладах становить для дітей ясельного віку – 50,00 грн. та для дітей дошкільного віку – 65,00 грн. на 1 </w:t>
      </w:r>
      <w:proofErr w:type="spellStart"/>
      <w:r w:rsidRPr="00F444A1">
        <w:rPr>
          <w:rFonts w:ascii="Times New Roman" w:eastAsia="Times New Roman" w:hAnsi="Times New Roman" w:cs="Times New Roman"/>
          <w:sz w:val="28"/>
          <w:szCs w:val="28"/>
          <w:lang w:eastAsia="ru-RU"/>
        </w:rPr>
        <w:t>діто</w:t>
      </w:r>
      <w:proofErr w:type="spellEnd"/>
      <w:r w:rsidRPr="00F444A1">
        <w:rPr>
          <w:rFonts w:ascii="Times New Roman" w:eastAsia="Times New Roman" w:hAnsi="Times New Roman" w:cs="Times New Roman"/>
          <w:sz w:val="28"/>
          <w:szCs w:val="28"/>
          <w:lang w:eastAsia="ru-RU"/>
        </w:rPr>
        <w:t>-день. Звільнено від батьківської плати на 100% - 555 дитини, на 50% - 444 дітей.</w:t>
      </w:r>
    </w:p>
    <w:p w:rsidR="006B5F0E" w:rsidRPr="00F444A1" w:rsidRDefault="006B5F0E" w:rsidP="00F444A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Вартість харчування в школах становить 35 грн/1 </w:t>
      </w:r>
      <w:proofErr w:type="spellStart"/>
      <w:r w:rsidRPr="00F444A1">
        <w:rPr>
          <w:rFonts w:ascii="Times New Roman" w:eastAsia="Times New Roman" w:hAnsi="Times New Roman" w:cs="Times New Roman"/>
          <w:sz w:val="28"/>
          <w:szCs w:val="28"/>
          <w:lang w:eastAsia="ru-RU"/>
        </w:rPr>
        <w:t>діто</w:t>
      </w:r>
      <w:proofErr w:type="spellEnd"/>
      <w:r w:rsidRPr="00F444A1">
        <w:rPr>
          <w:rFonts w:ascii="Times New Roman" w:eastAsia="Times New Roman" w:hAnsi="Times New Roman" w:cs="Times New Roman"/>
          <w:sz w:val="28"/>
          <w:szCs w:val="28"/>
          <w:lang w:eastAsia="ru-RU"/>
        </w:rPr>
        <w:t xml:space="preserve">-день. </w:t>
      </w:r>
      <w:r w:rsidRPr="00F444A1">
        <w:rPr>
          <w:rFonts w:ascii="Times New Roman CYR" w:eastAsia="Times New Roman" w:hAnsi="Times New Roman CYR" w:cs="Times New Roman CYR"/>
          <w:sz w:val="28"/>
          <w:szCs w:val="28"/>
          <w:lang w:eastAsia="ru-RU"/>
        </w:rPr>
        <w:t xml:space="preserve">Харчування учнів </w:t>
      </w:r>
      <w:r w:rsidRPr="00F444A1">
        <w:rPr>
          <w:rFonts w:ascii="Times New Roman" w:eastAsia="Times New Roman" w:hAnsi="Times New Roman" w:cs="Times New Roman"/>
          <w:bCs/>
          <w:sz w:val="28"/>
          <w:szCs w:val="28"/>
          <w:shd w:val="clear" w:color="auto" w:fill="FFFFFF"/>
          <w:lang w:eastAsia="ru-RU"/>
        </w:rPr>
        <w:t>початкових класів закладів загальної середньої освіти здійснювалось за кошти відповідної субвенції</w:t>
      </w:r>
      <w:r w:rsidRPr="00F444A1">
        <w:rPr>
          <w:rFonts w:ascii="Times New Roman" w:eastAsia="Times New Roman" w:hAnsi="Times New Roman" w:cs="Times New Roman"/>
          <w:sz w:val="28"/>
          <w:szCs w:val="28"/>
          <w:lang w:eastAsia="ru-RU"/>
        </w:rPr>
        <w:t>. За кошти місцевого бюджету харчування надавалось учням пільгових категорій, що навчаються в 5-11 класах, а саме: 29 дітям-сиротам, 32 дитині з ООП з інвалідністю в інклюзивних класах, 569 дітям, батьки яких є учасниками АТО, військовослужбовцями ЗСУ  чи призвані на службу по мобілізації, 38 дітям батьки яких загинули (пропали безвісти) та 133 дитині з числа внутрішньо переміщених осіб.</w:t>
      </w:r>
    </w:p>
    <w:p w:rsidR="00381F65" w:rsidRPr="00F444A1" w:rsidRDefault="00381F65" w:rsidP="00F444A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lastRenderedPageBreak/>
        <w:t xml:space="preserve">По капітальних видатках було проведено капремонти санвузлів закладів загальної середньої освіти та дошкільних закладів на суму 12942,3 тис. гривень, капремонти споруд цивільного захисту (найпростіших </w:t>
      </w:r>
      <w:proofErr w:type="spellStart"/>
      <w:r w:rsidRPr="00F444A1">
        <w:rPr>
          <w:rFonts w:ascii="Times New Roman" w:eastAsia="Times New Roman" w:hAnsi="Times New Roman" w:cs="Times New Roman"/>
          <w:sz w:val="28"/>
          <w:szCs w:val="28"/>
          <w:lang w:eastAsia="ru-RU"/>
        </w:rPr>
        <w:t>укриттів</w:t>
      </w:r>
      <w:proofErr w:type="spellEnd"/>
      <w:r w:rsidRPr="00F444A1">
        <w:rPr>
          <w:rFonts w:ascii="Times New Roman" w:eastAsia="Times New Roman" w:hAnsi="Times New Roman" w:cs="Times New Roman"/>
          <w:sz w:val="28"/>
          <w:szCs w:val="28"/>
          <w:lang w:eastAsia="ru-RU"/>
        </w:rPr>
        <w:t xml:space="preserve">) із облаштуванням доступності маломобільних груп населення </w:t>
      </w:r>
      <w:r w:rsidR="007330CD" w:rsidRPr="00F444A1">
        <w:rPr>
          <w:rFonts w:ascii="Times New Roman" w:eastAsia="Times New Roman" w:hAnsi="Times New Roman" w:cs="Times New Roman"/>
          <w:sz w:val="28"/>
          <w:szCs w:val="28"/>
          <w:lang w:eastAsia="ru-RU"/>
        </w:rPr>
        <w:t xml:space="preserve"> </w:t>
      </w:r>
      <w:r w:rsidRPr="00F444A1">
        <w:rPr>
          <w:rFonts w:ascii="Times New Roman" w:eastAsia="Times New Roman" w:hAnsi="Times New Roman" w:cs="Times New Roman"/>
          <w:sz w:val="28"/>
          <w:szCs w:val="28"/>
          <w:lang w:eastAsia="ru-RU"/>
        </w:rPr>
        <w:t xml:space="preserve">на суму </w:t>
      </w:r>
      <w:r w:rsidR="007330CD" w:rsidRPr="00F444A1">
        <w:rPr>
          <w:rFonts w:ascii="Times New Roman" w:eastAsia="Times New Roman" w:hAnsi="Times New Roman" w:cs="Times New Roman"/>
          <w:sz w:val="28"/>
          <w:szCs w:val="28"/>
          <w:lang w:eastAsia="ru-RU"/>
        </w:rPr>
        <w:t xml:space="preserve">5730,0 тис. гривень та будівництво нового укриття закладу загальної  середньої освіти І-ІІ ступенів №9 на суму 3044,1 тис. гривень, капітальний ремонт харчоблоку та обіднього залу ЗЗСО «Ліцей №11 </w:t>
      </w:r>
      <w:proofErr w:type="spellStart"/>
      <w:r w:rsidR="007330CD" w:rsidRPr="00F444A1">
        <w:rPr>
          <w:rFonts w:ascii="Times New Roman" w:eastAsia="Times New Roman" w:hAnsi="Times New Roman" w:cs="Times New Roman"/>
          <w:sz w:val="28"/>
          <w:szCs w:val="28"/>
          <w:lang w:eastAsia="ru-RU"/>
        </w:rPr>
        <w:t>м.Ковеля</w:t>
      </w:r>
      <w:proofErr w:type="spellEnd"/>
      <w:r w:rsidR="007330CD" w:rsidRPr="00F444A1">
        <w:rPr>
          <w:rFonts w:ascii="Times New Roman" w:eastAsia="Times New Roman" w:hAnsi="Times New Roman" w:cs="Times New Roman"/>
          <w:sz w:val="28"/>
          <w:szCs w:val="28"/>
          <w:lang w:eastAsia="ru-RU"/>
        </w:rPr>
        <w:t xml:space="preserve">» на </w:t>
      </w:r>
      <w:proofErr w:type="spellStart"/>
      <w:r w:rsidR="007330CD" w:rsidRPr="00F444A1">
        <w:rPr>
          <w:rFonts w:ascii="Times New Roman" w:eastAsia="Times New Roman" w:hAnsi="Times New Roman" w:cs="Times New Roman"/>
          <w:sz w:val="28"/>
          <w:szCs w:val="28"/>
          <w:lang w:eastAsia="ru-RU"/>
        </w:rPr>
        <w:t>вул.Заводська</w:t>
      </w:r>
      <w:proofErr w:type="spellEnd"/>
      <w:r w:rsidR="007330CD" w:rsidRPr="00F444A1">
        <w:rPr>
          <w:rFonts w:ascii="Times New Roman" w:eastAsia="Times New Roman" w:hAnsi="Times New Roman" w:cs="Times New Roman"/>
          <w:sz w:val="28"/>
          <w:szCs w:val="28"/>
          <w:lang w:eastAsia="ru-RU"/>
        </w:rPr>
        <w:t>, 31 на суму 269,9 тис. гривень.</w:t>
      </w:r>
    </w:p>
    <w:p w:rsidR="007330CD" w:rsidRPr="00F444A1" w:rsidRDefault="007330CD" w:rsidP="00F444A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Крім того з метою виконання заходів щодо забезпечення реалізації публічного інвестиційного проекту на облаштування безпечних умов у закладах, що надають загальну середню освіту (протипожежний захист), витрачено кошти в сумі 813,8 тис. гривень, з яких за рахунок відповідної субвенції з державного бюджету – 692 тис. гривень.</w:t>
      </w:r>
    </w:p>
    <w:p w:rsidR="007330CD" w:rsidRPr="00F444A1" w:rsidRDefault="007330CD" w:rsidP="00F444A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На виконання заходів, спрямованих на реалізацію публічного інвестиційного проекту на забезпечення якісної, сучасної та доступної загальної середньої освіти «Нова українська школа» витрачено коштів 4326,3 тис. гривень (з них за рахунок субвенції з державного бюджету місцевим бюджетам – 3461,1 тис. гривень).</w:t>
      </w:r>
    </w:p>
    <w:p w:rsidR="007330CD" w:rsidRPr="00F444A1" w:rsidRDefault="00C7378D" w:rsidP="00F444A1">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Видатки на придбання основних засобів по закладах освіти становлять 2380,2 тис. гривень.</w:t>
      </w:r>
    </w:p>
    <w:p w:rsidR="00E115B0" w:rsidRPr="00F444A1" w:rsidRDefault="00E115B0" w:rsidP="00F444A1">
      <w:pPr>
        <w:spacing w:after="0" w:line="240" w:lineRule="auto"/>
        <w:jc w:val="center"/>
        <w:rPr>
          <w:rFonts w:ascii="Times New Roman" w:eastAsia="Calibri" w:hAnsi="Times New Roman" w:cs="Times New Roman"/>
          <w:b/>
          <w:sz w:val="28"/>
          <w:szCs w:val="24"/>
          <w:lang w:eastAsia="ja-JP"/>
        </w:rPr>
      </w:pPr>
    </w:p>
    <w:p w:rsidR="00134C86" w:rsidRPr="00F444A1" w:rsidRDefault="00134C86"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Відділ охорони здоров’я виконавчого комітету міської ради</w:t>
      </w:r>
    </w:p>
    <w:p w:rsidR="00F15BF5" w:rsidRPr="00F444A1" w:rsidRDefault="00F15BF5" w:rsidP="00F444A1">
      <w:pPr>
        <w:spacing w:after="0" w:line="240" w:lineRule="auto"/>
        <w:ind w:firstLine="567"/>
        <w:jc w:val="both"/>
        <w:rPr>
          <w:rFonts w:ascii="Times New Roman" w:eastAsia="Calibri" w:hAnsi="Times New Roman" w:cs="Times New Roman"/>
          <w:bCs/>
          <w:sz w:val="28"/>
          <w:szCs w:val="24"/>
          <w:lang w:eastAsia="ru-RU"/>
        </w:rPr>
      </w:pPr>
      <w:r w:rsidRPr="00F444A1">
        <w:rPr>
          <w:rFonts w:ascii="Times New Roman" w:eastAsia="Calibri" w:hAnsi="Times New Roman" w:cs="Times New Roman"/>
          <w:bCs/>
          <w:sz w:val="28"/>
          <w:szCs w:val="24"/>
          <w:lang w:eastAsia="ru-RU"/>
        </w:rPr>
        <w:t>Заклади охорони здоров’я  профінансовано на суму 66158,7 тис. грн, в тому числі по загальному фонду 56529,2 тис. грн або  виконання становить 98,1 відсотка до річного бюджетного призначення, по спеціальному фонду 9629,5 тис. грн або 98,3 відсотків до річного призначення. На виплату заробітної плати з нарахуваннями медичним працівникам, які обслуговують населення в медичних пунктах тимчасового базування витрачено 6460,2 тис. гривень. На придбання медикаментів та перев’язувальних матеріалів витрачено 4076,1 тис. грн, на оплату послуг з харчування – 2538,3 тис. грн, на оплату енергоносіїв та комунальних послуг – 30067,4 тис. гривень.</w:t>
      </w:r>
    </w:p>
    <w:p w:rsidR="00F15BF5" w:rsidRPr="00F444A1" w:rsidRDefault="00F15BF5" w:rsidP="00F444A1">
      <w:pPr>
        <w:spacing w:after="0" w:line="240" w:lineRule="auto"/>
        <w:ind w:firstLine="567"/>
        <w:jc w:val="both"/>
        <w:rPr>
          <w:rFonts w:ascii="Times New Roman" w:eastAsia="Calibri" w:hAnsi="Times New Roman" w:cs="Times New Roman"/>
          <w:bCs/>
          <w:sz w:val="28"/>
          <w:szCs w:val="24"/>
          <w:highlight w:val="yellow"/>
          <w:lang w:eastAsia="ru-RU"/>
        </w:rPr>
      </w:pPr>
      <w:r w:rsidRPr="00F444A1">
        <w:rPr>
          <w:rFonts w:ascii="Times New Roman" w:eastAsia="Calibri" w:hAnsi="Times New Roman" w:cs="Times New Roman"/>
          <w:bCs/>
          <w:sz w:val="28"/>
          <w:szCs w:val="24"/>
          <w:lang w:eastAsia="ru-RU"/>
        </w:rPr>
        <w:t>Ковельське МТМО фінансується за рахунок коштів отриманих за Договорами про медичне обслуговування населення за програмою медичних гарантій укладеними з Національною службою здоров’я України, місцевих бюджетів та коштів від надання платних послуг населенню згідно чинного законодавства.</w:t>
      </w:r>
    </w:p>
    <w:p w:rsidR="00F15BF5" w:rsidRPr="00F444A1" w:rsidRDefault="00F15BF5" w:rsidP="00F444A1">
      <w:pPr>
        <w:spacing w:after="0" w:line="240" w:lineRule="auto"/>
        <w:ind w:firstLine="567"/>
        <w:jc w:val="both"/>
        <w:rPr>
          <w:rFonts w:ascii="Times New Roman" w:eastAsia="Calibri" w:hAnsi="Times New Roman" w:cs="Times New Roman"/>
          <w:bCs/>
          <w:sz w:val="28"/>
          <w:szCs w:val="24"/>
          <w:lang w:eastAsia="ru-RU"/>
        </w:rPr>
      </w:pPr>
      <w:r w:rsidRPr="00F444A1">
        <w:rPr>
          <w:rFonts w:ascii="Times New Roman" w:eastAsia="Calibri" w:hAnsi="Times New Roman" w:cs="Times New Roman"/>
          <w:bCs/>
          <w:sz w:val="28"/>
          <w:szCs w:val="24"/>
          <w:lang w:eastAsia="ru-RU"/>
        </w:rPr>
        <w:t>Протягом 2025 року профінансовано з бюджету громади багатопрофільну стаціонарну медичну допомогу населенню  в сумі 44975,3 тис. грн та первинну медичну допомогу населенню в сумі 13734,8 тис.</w:t>
      </w:r>
      <w:r w:rsidR="005660D1" w:rsidRPr="00F444A1">
        <w:rPr>
          <w:rFonts w:ascii="Times New Roman" w:eastAsia="Calibri" w:hAnsi="Times New Roman" w:cs="Times New Roman"/>
          <w:bCs/>
          <w:sz w:val="28"/>
          <w:szCs w:val="24"/>
          <w:lang w:eastAsia="ru-RU"/>
        </w:rPr>
        <w:t xml:space="preserve"> </w:t>
      </w:r>
      <w:r w:rsidRPr="00F444A1">
        <w:rPr>
          <w:rFonts w:ascii="Times New Roman" w:eastAsia="Calibri" w:hAnsi="Times New Roman" w:cs="Times New Roman"/>
          <w:bCs/>
          <w:sz w:val="28"/>
          <w:szCs w:val="24"/>
          <w:lang w:eastAsia="ru-RU"/>
        </w:rPr>
        <w:t>гривень.</w:t>
      </w:r>
    </w:p>
    <w:p w:rsidR="007450C7" w:rsidRPr="00F444A1" w:rsidRDefault="007450C7" w:rsidP="00F444A1">
      <w:pPr>
        <w:spacing w:after="0" w:line="240" w:lineRule="auto"/>
        <w:ind w:firstLine="567"/>
        <w:jc w:val="both"/>
        <w:rPr>
          <w:rFonts w:ascii="Times New Roman" w:eastAsia="Calibri" w:hAnsi="Times New Roman" w:cs="Times New Roman"/>
          <w:bCs/>
          <w:sz w:val="28"/>
          <w:szCs w:val="24"/>
          <w:lang w:eastAsia="ru-RU"/>
        </w:rPr>
      </w:pPr>
      <w:r w:rsidRPr="00F444A1">
        <w:rPr>
          <w:rFonts w:ascii="Times New Roman" w:eastAsia="Calibri" w:hAnsi="Times New Roman" w:cs="Times New Roman"/>
          <w:bCs/>
          <w:sz w:val="28"/>
          <w:szCs w:val="24"/>
          <w:lang w:eastAsia="ru-RU"/>
        </w:rPr>
        <w:t>Крім того, були проведені капітальні видатки по реконструкції будівлі центральної районної лікарні (другого поверху прибудови (літера а2-2) під частину неврологічного відділення) Комунального некомерційного підприємства Ковельське міськрайонне територіальне медичне об’єднання на суму 4800,0 тис. гривень та по капітальному ремонту прибудинкової території з влаштуванням засобів безперешкодного доступу осіб з інвалідністю та інших маломобільних груп населення до двоповерхової будівлі поліклініки КМП Ковельське МТМО на вулиці Грушевського,52 на суму 2476,5 тис. гривень.</w:t>
      </w:r>
    </w:p>
    <w:p w:rsidR="007450C7" w:rsidRPr="00F444A1" w:rsidRDefault="007450C7" w:rsidP="00F444A1">
      <w:pPr>
        <w:spacing w:after="0" w:line="240" w:lineRule="auto"/>
        <w:ind w:firstLine="567"/>
        <w:jc w:val="both"/>
        <w:rPr>
          <w:rFonts w:ascii="Times New Roman" w:eastAsia="Calibri" w:hAnsi="Times New Roman" w:cs="Times New Roman"/>
          <w:bCs/>
          <w:sz w:val="28"/>
          <w:szCs w:val="24"/>
          <w:lang w:eastAsia="ru-RU"/>
        </w:rPr>
      </w:pPr>
      <w:r w:rsidRPr="00F444A1">
        <w:rPr>
          <w:rFonts w:ascii="Times New Roman" w:eastAsia="Calibri" w:hAnsi="Times New Roman" w:cs="Times New Roman"/>
          <w:bCs/>
          <w:sz w:val="28"/>
          <w:szCs w:val="24"/>
          <w:lang w:eastAsia="ru-RU"/>
        </w:rPr>
        <w:lastRenderedPageBreak/>
        <w:t>Проводилась реконструкція приміщення дитячої поліклініки під будівлю ветеранського простору КМП Ковельське МТМО Ковельської міської ради на вул. Олени Пчілки, 19 на що витрачено 6600,0 тис. гривень.</w:t>
      </w:r>
    </w:p>
    <w:p w:rsidR="00E115B0" w:rsidRPr="00F444A1" w:rsidRDefault="00E115B0" w:rsidP="00F444A1">
      <w:pPr>
        <w:spacing w:after="0" w:line="240" w:lineRule="auto"/>
        <w:jc w:val="center"/>
        <w:rPr>
          <w:rFonts w:ascii="Times New Roman" w:eastAsia="Calibri" w:hAnsi="Times New Roman" w:cs="Times New Roman"/>
          <w:b/>
          <w:sz w:val="28"/>
          <w:szCs w:val="24"/>
          <w:lang w:eastAsia="ja-JP"/>
        </w:rPr>
      </w:pPr>
    </w:p>
    <w:p w:rsidR="00E115B0" w:rsidRPr="00F444A1" w:rsidRDefault="00134C86"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Управління соціального захисту населення виконавчого комітету</w:t>
      </w:r>
    </w:p>
    <w:p w:rsidR="00134C86" w:rsidRPr="00F444A1" w:rsidRDefault="00134C86"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 xml:space="preserve"> міської ради</w:t>
      </w:r>
    </w:p>
    <w:p w:rsidR="006A16DB" w:rsidRPr="00F444A1" w:rsidRDefault="006A16DB" w:rsidP="00F444A1">
      <w:pPr>
        <w:widowControl w:val="0"/>
        <w:spacing w:after="0" w:line="240" w:lineRule="auto"/>
        <w:ind w:firstLine="567"/>
        <w:jc w:val="both"/>
        <w:rPr>
          <w:rFonts w:ascii="Times New Roman" w:eastAsia="Calibri" w:hAnsi="Times New Roman" w:cs="Times New Roman"/>
          <w:sz w:val="28"/>
          <w:szCs w:val="28"/>
        </w:rPr>
      </w:pPr>
      <w:r w:rsidRPr="00F444A1">
        <w:rPr>
          <w:rFonts w:ascii="Times New Roman" w:eastAsia="Calibri" w:hAnsi="Times New Roman" w:cs="Times New Roman"/>
          <w:sz w:val="28"/>
          <w:szCs w:val="28"/>
        </w:rPr>
        <w:t>За 2025 рік  касові видатки по загальному фонду склали 4</w:t>
      </w:r>
      <w:r w:rsidR="00781059" w:rsidRPr="00F444A1">
        <w:rPr>
          <w:rFonts w:ascii="Times New Roman" w:eastAsia="Calibri" w:hAnsi="Times New Roman" w:cs="Times New Roman"/>
          <w:sz w:val="28"/>
          <w:szCs w:val="28"/>
        </w:rPr>
        <w:t>8582,9</w:t>
      </w:r>
      <w:r w:rsidRPr="00F444A1">
        <w:rPr>
          <w:rFonts w:ascii="Times New Roman" w:eastAsia="Calibri" w:hAnsi="Times New Roman" w:cs="Times New Roman"/>
          <w:sz w:val="28"/>
          <w:szCs w:val="28"/>
        </w:rPr>
        <w:t xml:space="preserve"> тис. грн, або 9</w:t>
      </w:r>
      <w:r w:rsidR="00781059" w:rsidRPr="00F444A1">
        <w:rPr>
          <w:rFonts w:ascii="Times New Roman" w:eastAsia="Calibri" w:hAnsi="Times New Roman" w:cs="Times New Roman"/>
          <w:sz w:val="28"/>
          <w:szCs w:val="28"/>
        </w:rPr>
        <w:t>7,8</w:t>
      </w:r>
      <w:r w:rsidRPr="00F444A1">
        <w:rPr>
          <w:rFonts w:ascii="Times New Roman" w:eastAsia="Calibri" w:hAnsi="Times New Roman" w:cs="Times New Roman"/>
          <w:sz w:val="28"/>
          <w:szCs w:val="28"/>
        </w:rPr>
        <w:t xml:space="preserve"> % до річних призначень, касові видатки по спеціальному фонду склали </w:t>
      </w:r>
      <w:r w:rsidR="00781059" w:rsidRPr="00F444A1">
        <w:rPr>
          <w:rFonts w:ascii="Times New Roman" w:eastAsia="Calibri" w:hAnsi="Times New Roman" w:cs="Times New Roman"/>
          <w:sz w:val="28"/>
          <w:szCs w:val="28"/>
        </w:rPr>
        <w:t>1</w:t>
      </w:r>
      <w:r w:rsidR="0061080D" w:rsidRPr="00F444A1">
        <w:rPr>
          <w:rFonts w:ascii="Times New Roman" w:eastAsia="Calibri" w:hAnsi="Times New Roman" w:cs="Times New Roman"/>
          <w:sz w:val="28"/>
          <w:szCs w:val="28"/>
        </w:rPr>
        <w:t>5</w:t>
      </w:r>
      <w:r w:rsidR="00EA6047" w:rsidRPr="00F444A1">
        <w:rPr>
          <w:rFonts w:ascii="Times New Roman" w:eastAsia="Calibri" w:hAnsi="Times New Roman" w:cs="Times New Roman"/>
          <w:sz w:val="28"/>
          <w:szCs w:val="28"/>
        </w:rPr>
        <w:t>03</w:t>
      </w:r>
      <w:r w:rsidR="0061080D" w:rsidRPr="00F444A1">
        <w:rPr>
          <w:rFonts w:ascii="Times New Roman" w:eastAsia="Calibri" w:hAnsi="Times New Roman" w:cs="Times New Roman"/>
          <w:sz w:val="28"/>
          <w:szCs w:val="28"/>
        </w:rPr>
        <w:t>,0</w:t>
      </w:r>
      <w:r w:rsidR="00781059" w:rsidRPr="00F444A1">
        <w:rPr>
          <w:rFonts w:ascii="Times New Roman" w:eastAsia="Calibri" w:hAnsi="Times New Roman" w:cs="Times New Roman"/>
          <w:sz w:val="28"/>
          <w:szCs w:val="28"/>
        </w:rPr>
        <w:t xml:space="preserve"> тис. гривень.</w:t>
      </w:r>
      <w:r w:rsidRPr="00F444A1">
        <w:rPr>
          <w:rFonts w:ascii="Times New Roman" w:eastAsia="Calibri" w:hAnsi="Times New Roman" w:cs="Times New Roman"/>
          <w:sz w:val="28"/>
          <w:szCs w:val="28"/>
        </w:rPr>
        <w:t xml:space="preserve"> </w:t>
      </w:r>
    </w:p>
    <w:p w:rsidR="00D878FF" w:rsidRPr="00F444A1" w:rsidRDefault="00D878FF"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12851,1 тис. грн, або 96,1 відсотка до призначень на рік. По спеціальному фонду використано 89,9 тис. гривень.</w:t>
      </w:r>
    </w:p>
    <w:p w:rsidR="00D878FF" w:rsidRPr="00F444A1" w:rsidRDefault="00D878FF" w:rsidP="00F444A1">
      <w:pPr>
        <w:spacing w:after="0" w:line="240" w:lineRule="auto"/>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ab/>
        <w:t xml:space="preserve">Штатна чисельність </w:t>
      </w:r>
      <w:r w:rsidRPr="00F444A1">
        <w:rPr>
          <w:rFonts w:ascii="Times New Roman" w:eastAsia="Calibri" w:hAnsi="Times New Roman" w:cs="Times New Roman"/>
          <w:sz w:val="28"/>
          <w:szCs w:val="28"/>
          <w:lang w:eastAsia="ru-RU"/>
        </w:rPr>
        <w:t>працівників станом на 31.12.2025 року по загальному фонду становить – 23,0 одиниці, фактична чисельність – 22,0 одиниці.</w:t>
      </w:r>
    </w:p>
    <w:p w:rsidR="006A16DB" w:rsidRPr="00F444A1" w:rsidRDefault="006A16DB" w:rsidP="00F444A1">
      <w:pPr>
        <w:spacing w:after="0" w:line="240" w:lineRule="auto"/>
        <w:ind w:firstLine="567"/>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За рахунок субвенції з обласного бюджету у 2025 році проводились:</w:t>
      </w:r>
    </w:p>
    <w:p w:rsidR="006A16DB" w:rsidRPr="00F444A1" w:rsidRDefault="006A16DB" w:rsidP="00F444A1">
      <w:pPr>
        <w:spacing w:after="0" w:line="240" w:lineRule="auto"/>
        <w:ind w:firstLine="567"/>
        <w:contextualSpacing/>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 видатки на пільгове медичне обслуговування громадян, які постраждали внаслідок Чорнобильської катастрофи, касові видатки склали </w:t>
      </w:r>
      <w:r w:rsidR="00781059" w:rsidRPr="00F444A1">
        <w:rPr>
          <w:rFonts w:ascii="Times New Roman" w:eastAsia="Calibri" w:hAnsi="Times New Roman" w:cs="Times New Roman"/>
          <w:sz w:val="28"/>
          <w:szCs w:val="28"/>
          <w:lang w:eastAsia="ru-RU"/>
        </w:rPr>
        <w:t>197,3</w:t>
      </w:r>
      <w:r w:rsidRPr="00F444A1">
        <w:rPr>
          <w:rFonts w:ascii="Times New Roman" w:eastAsia="Calibri" w:hAnsi="Times New Roman" w:cs="Times New Roman"/>
          <w:sz w:val="28"/>
          <w:szCs w:val="28"/>
          <w:lang w:eastAsia="ru-RU"/>
        </w:rPr>
        <w:t xml:space="preserve"> тис. грн ( 100,0% до річних призначень);</w:t>
      </w:r>
    </w:p>
    <w:p w:rsidR="006A16DB" w:rsidRPr="00F444A1" w:rsidRDefault="006A16DB" w:rsidP="00F444A1">
      <w:pPr>
        <w:spacing w:after="0" w:line="240" w:lineRule="auto"/>
        <w:ind w:firstLine="567"/>
        <w:contextualSpacing/>
        <w:jc w:val="both"/>
        <w:rPr>
          <w:rFonts w:ascii="Times New Roman" w:eastAsia="Calibri" w:hAnsi="Times New Roman" w:cs="Times New Roman"/>
          <w:sz w:val="28"/>
          <w:szCs w:val="28"/>
          <w:lang w:eastAsia="ru-RU"/>
        </w:rPr>
      </w:pPr>
      <w:r w:rsidRPr="00F444A1">
        <w:rPr>
          <w:rFonts w:ascii="Times New Roman" w:eastAsia="Calibri" w:hAnsi="Times New Roman" w:cs="Times New Roman"/>
          <w:bCs/>
          <w:sz w:val="28"/>
          <w:szCs w:val="28"/>
          <w:lang w:eastAsia="ru-RU"/>
        </w:rPr>
        <w:t>- видатки на п</w:t>
      </w:r>
      <w:r w:rsidRPr="00F444A1">
        <w:rPr>
          <w:rFonts w:ascii="Times New Roman" w:eastAsia="Calibri" w:hAnsi="Times New Roman" w:cs="Times New Roman"/>
          <w:sz w:val="28"/>
          <w:szCs w:val="28"/>
          <w:lang w:eastAsia="ru-RU"/>
        </w:rPr>
        <w:t xml:space="preserve">оховання учасників бойових дій та осіб з інвалідністю внаслідок війни, касові видатки склали </w:t>
      </w:r>
      <w:r w:rsidR="00781059" w:rsidRPr="00F444A1">
        <w:rPr>
          <w:rFonts w:ascii="Times New Roman" w:eastAsia="Calibri" w:hAnsi="Times New Roman" w:cs="Times New Roman"/>
          <w:sz w:val="28"/>
          <w:szCs w:val="28"/>
          <w:lang w:eastAsia="ru-RU"/>
        </w:rPr>
        <w:t>43,8</w:t>
      </w:r>
      <w:r w:rsidRPr="00F444A1">
        <w:rPr>
          <w:rFonts w:ascii="Times New Roman" w:eastAsia="Calibri" w:hAnsi="Times New Roman" w:cs="Times New Roman"/>
          <w:sz w:val="28"/>
          <w:szCs w:val="28"/>
          <w:lang w:eastAsia="ru-RU"/>
        </w:rPr>
        <w:t xml:space="preserve"> тис. грн, (100 % до річних призначень);</w:t>
      </w:r>
    </w:p>
    <w:p w:rsidR="006A16DB" w:rsidRPr="00F444A1" w:rsidRDefault="006A16DB" w:rsidP="00F444A1">
      <w:pPr>
        <w:spacing w:after="0" w:line="240" w:lineRule="auto"/>
        <w:ind w:firstLine="567"/>
        <w:contextualSpacing/>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 компенсаційні виплати особам з інвалідністю на бензин, ремонт, техобслуговування, автотранспортне обслуговування, касові видатки склали 52,1 тис. грн, або 89,1 % до річних призначень. </w:t>
      </w:r>
    </w:p>
    <w:p w:rsidR="006A16DB" w:rsidRPr="00F444A1" w:rsidRDefault="006A16DB" w:rsidP="00F444A1">
      <w:pPr>
        <w:spacing w:after="0" w:line="240" w:lineRule="auto"/>
        <w:ind w:firstLine="567"/>
        <w:contextualSpacing/>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У м. Ковелі функціонує територіальний центр соціального обслуговування (надання соціальних послуг), штатна чисельність якого становить 65 одиниць. Фактично зайнята чисельність станом на 01.01.2026 становить 49 одиниць, вакансі</w:t>
      </w:r>
      <w:r w:rsidR="00781059" w:rsidRPr="00F444A1">
        <w:rPr>
          <w:rFonts w:ascii="Times New Roman" w:eastAsia="Calibri" w:hAnsi="Times New Roman" w:cs="Times New Roman"/>
          <w:sz w:val="28"/>
          <w:szCs w:val="28"/>
        </w:rPr>
        <w:t>ї</w:t>
      </w:r>
      <w:r w:rsidRPr="00F444A1">
        <w:rPr>
          <w:rFonts w:ascii="Times New Roman" w:eastAsia="Calibri" w:hAnsi="Times New Roman" w:cs="Times New Roman"/>
          <w:sz w:val="28"/>
          <w:szCs w:val="28"/>
        </w:rPr>
        <w:t xml:space="preserve"> – 16 одиниць. Видатки на утримання територіального центру соціального обслуговування м. Ковеля за 2025 рік  по загальному фонду склали 10770,4 тис. грн, або 99,5 % до річного плану. На заробітну плату з нарахуваннями спрямовано 9625,8 тис. грн, або 99,9 % до річного плану. На оплату комунальних послуг і енергоносіїв направлено 595,6 тис. грн, або 94,5 % до річного плану. </w:t>
      </w:r>
      <w:r w:rsidRPr="00F444A1">
        <w:rPr>
          <w:rFonts w:ascii="Times New Roman" w:eastAsia="Calibri" w:hAnsi="Times New Roman" w:cs="Times New Roman"/>
          <w:bCs/>
          <w:iCs/>
          <w:sz w:val="28"/>
          <w:szCs w:val="28"/>
        </w:rPr>
        <w:t>На інші видатки спрямовано 549,0 тис. грн. Касові видатки по спеціальному фонду за звітний період склали 1</w:t>
      </w:r>
      <w:r w:rsidR="00781059" w:rsidRPr="00F444A1">
        <w:rPr>
          <w:rFonts w:ascii="Times New Roman" w:eastAsia="Calibri" w:hAnsi="Times New Roman" w:cs="Times New Roman"/>
          <w:bCs/>
          <w:iCs/>
          <w:sz w:val="28"/>
          <w:szCs w:val="28"/>
        </w:rPr>
        <w:t>298,5</w:t>
      </w:r>
      <w:r w:rsidRPr="00F444A1">
        <w:rPr>
          <w:rFonts w:ascii="Times New Roman" w:eastAsia="Calibri" w:hAnsi="Times New Roman" w:cs="Times New Roman"/>
          <w:bCs/>
          <w:iCs/>
          <w:sz w:val="28"/>
          <w:szCs w:val="28"/>
        </w:rPr>
        <w:t xml:space="preserve"> тис. гривень.</w:t>
      </w:r>
      <w:r w:rsidR="00D878FF" w:rsidRPr="00F444A1">
        <w:rPr>
          <w:rFonts w:ascii="Times New Roman" w:eastAsia="Calibri" w:hAnsi="Times New Roman" w:cs="Times New Roman"/>
          <w:bCs/>
          <w:iCs/>
          <w:sz w:val="28"/>
          <w:szCs w:val="28"/>
        </w:rPr>
        <w:t xml:space="preserve"> </w:t>
      </w:r>
    </w:p>
    <w:p w:rsidR="006A16DB" w:rsidRPr="00F444A1" w:rsidRDefault="006A16DB" w:rsidP="00F444A1">
      <w:pPr>
        <w:widowControl w:val="0"/>
        <w:spacing w:after="0" w:line="240" w:lineRule="auto"/>
        <w:ind w:firstLine="567"/>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1908,6 тис. грн, або 99,9 % до річного плану. Штатна чисельність Центру становить 11 одиниць. Фактично зайнята чисельність станом на 01.01.2026 становить 10 одиниць. На заробітну плату з нарахуваннями спрямовано 1411,1 тис. грн, або 99,8 % до річного плану. </w:t>
      </w:r>
      <w:r w:rsidR="00D878FF" w:rsidRPr="00F444A1">
        <w:rPr>
          <w:rFonts w:ascii="Times New Roman" w:eastAsia="Calibri" w:hAnsi="Times New Roman" w:cs="Times New Roman"/>
          <w:bCs/>
          <w:iCs/>
          <w:sz w:val="28"/>
          <w:szCs w:val="28"/>
        </w:rPr>
        <w:t>Касові видатки по спеціальному фонду за  звітний період склали  51,0 тис. гривень.</w:t>
      </w:r>
    </w:p>
    <w:p w:rsidR="006A16DB" w:rsidRPr="00F444A1" w:rsidRDefault="006A16DB" w:rsidP="00F444A1">
      <w:pPr>
        <w:spacing w:after="0" w:line="240" w:lineRule="auto"/>
        <w:ind w:firstLine="567"/>
        <w:jc w:val="both"/>
        <w:rPr>
          <w:rFonts w:ascii="Times New Roman" w:eastAsia="Calibri" w:hAnsi="Times New Roman" w:cs="Times New Roman"/>
          <w:b/>
          <w:bCs/>
          <w:i/>
          <w:iCs/>
          <w:sz w:val="28"/>
          <w:szCs w:val="28"/>
          <w:u w:val="single"/>
        </w:rPr>
      </w:pPr>
      <w:r w:rsidRPr="00F444A1">
        <w:rPr>
          <w:rFonts w:ascii="Times New Roman" w:eastAsia="Calibri" w:hAnsi="Times New Roman" w:cs="Times New Roman"/>
          <w:sz w:val="28"/>
          <w:szCs w:val="28"/>
        </w:rPr>
        <w:t xml:space="preserve">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01.01.2026 року становить 7,5 одиниць. Видатки на утримання центру комплексної реабілітації дітей з інвалідністю за 2025 рік склали 2118,5 тис. грн, або 99,4 % до річних призначень. На заробітну плату з нарахуванням спрямовано </w:t>
      </w:r>
      <w:r w:rsidRPr="00F444A1">
        <w:rPr>
          <w:rFonts w:ascii="Times New Roman" w:eastAsia="Calibri" w:hAnsi="Times New Roman" w:cs="Times New Roman"/>
          <w:sz w:val="28"/>
          <w:szCs w:val="28"/>
        </w:rPr>
        <w:lastRenderedPageBreak/>
        <w:t>1976,1 тис. грн, або 100,0 % до річних призначень.</w:t>
      </w:r>
      <w:r w:rsidRPr="00F444A1">
        <w:rPr>
          <w:rFonts w:ascii="Times New Roman" w:eastAsia="Calibri" w:hAnsi="Times New Roman" w:cs="Times New Roman"/>
          <w:bCs/>
          <w:iCs/>
          <w:sz w:val="28"/>
          <w:szCs w:val="28"/>
        </w:rPr>
        <w:t xml:space="preserve"> Касові видатки по спеціальному фонду за  звітний період склали  63,6 тис. гривень.</w:t>
      </w:r>
    </w:p>
    <w:p w:rsidR="006A16DB" w:rsidRPr="00F444A1" w:rsidRDefault="006A16DB" w:rsidP="00F444A1">
      <w:pPr>
        <w:spacing w:after="0" w:line="240" w:lineRule="auto"/>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ab/>
        <w:t>По Програмі формування та використання депутатського фонду касові видатки за 202</w:t>
      </w:r>
      <w:r w:rsidR="00176DDE" w:rsidRPr="00F444A1">
        <w:rPr>
          <w:rFonts w:ascii="Times New Roman" w:eastAsia="Calibri" w:hAnsi="Times New Roman" w:cs="Times New Roman"/>
          <w:sz w:val="28"/>
          <w:szCs w:val="28"/>
        </w:rPr>
        <w:t>5</w:t>
      </w:r>
      <w:r w:rsidRPr="00F444A1">
        <w:rPr>
          <w:rFonts w:ascii="Times New Roman" w:eastAsia="Calibri" w:hAnsi="Times New Roman" w:cs="Times New Roman"/>
          <w:sz w:val="28"/>
          <w:szCs w:val="28"/>
        </w:rPr>
        <w:t xml:space="preserve"> становили 1518,9 тис. грн, або 99,6% до річних призначень.</w:t>
      </w:r>
      <w:r w:rsidRPr="00F444A1">
        <w:rPr>
          <w:rFonts w:ascii="Times New Roman" w:eastAsia="Calibri" w:hAnsi="Times New Roman" w:cs="Times New Roman"/>
          <w:sz w:val="28"/>
          <w:szCs w:val="28"/>
          <w:highlight w:val="yellow"/>
        </w:rPr>
        <w:t xml:space="preserve"> </w:t>
      </w:r>
    </w:p>
    <w:p w:rsidR="006A16DB" w:rsidRPr="00F444A1" w:rsidRDefault="006A16DB" w:rsidP="00F444A1">
      <w:pPr>
        <w:spacing w:after="0" w:line="240" w:lineRule="auto"/>
        <w:ind w:firstLine="567"/>
        <w:jc w:val="both"/>
        <w:rPr>
          <w:rFonts w:ascii="Times New Roman" w:eastAsia="Calibri" w:hAnsi="Times New Roman" w:cs="Times New Roman"/>
          <w:sz w:val="28"/>
          <w:szCs w:val="28"/>
          <w:highlight w:val="yellow"/>
        </w:rPr>
      </w:pPr>
      <w:r w:rsidRPr="00F444A1">
        <w:rPr>
          <w:rFonts w:ascii="Times New Roman" w:eastAsia="Calibri" w:hAnsi="Times New Roman" w:cs="Times New Roman"/>
          <w:sz w:val="28"/>
          <w:szCs w:val="28"/>
        </w:rPr>
        <w:t>По Програмі виконання рішень суду касові видатки за 202</w:t>
      </w:r>
      <w:r w:rsidR="00176DDE" w:rsidRPr="00F444A1">
        <w:rPr>
          <w:rFonts w:ascii="Times New Roman" w:eastAsia="Calibri" w:hAnsi="Times New Roman" w:cs="Times New Roman"/>
          <w:sz w:val="28"/>
          <w:szCs w:val="28"/>
        </w:rPr>
        <w:t>5</w:t>
      </w:r>
      <w:r w:rsidRPr="00F444A1">
        <w:rPr>
          <w:rFonts w:ascii="Times New Roman" w:eastAsia="Calibri" w:hAnsi="Times New Roman" w:cs="Times New Roman"/>
          <w:sz w:val="28"/>
          <w:szCs w:val="28"/>
        </w:rPr>
        <w:t xml:space="preserve"> рік становили  70,0 тис. грн, або 100,0% до річних призначень.</w:t>
      </w:r>
      <w:r w:rsidRPr="00F444A1">
        <w:rPr>
          <w:rFonts w:ascii="Times New Roman" w:eastAsia="Calibri" w:hAnsi="Times New Roman" w:cs="Times New Roman"/>
          <w:sz w:val="28"/>
          <w:szCs w:val="28"/>
          <w:highlight w:val="yellow"/>
        </w:rPr>
        <w:t xml:space="preserve"> </w:t>
      </w:r>
    </w:p>
    <w:p w:rsidR="00F15BF5" w:rsidRPr="00F444A1" w:rsidRDefault="00F15BF5" w:rsidP="00F444A1">
      <w:pPr>
        <w:spacing w:after="0" w:line="240" w:lineRule="auto"/>
        <w:ind w:firstLine="567"/>
        <w:jc w:val="both"/>
        <w:rPr>
          <w:rFonts w:ascii="Times New Roman" w:eastAsia="Calibri" w:hAnsi="Times New Roman" w:cs="Times New Roman"/>
          <w:sz w:val="28"/>
          <w:szCs w:val="28"/>
        </w:rPr>
      </w:pPr>
      <w:r w:rsidRPr="00F444A1">
        <w:rPr>
          <w:rFonts w:ascii="Times New Roman" w:eastAsia="Calibri" w:hAnsi="Times New Roman" w:cs="Times New Roman"/>
          <w:sz w:val="28"/>
          <w:szCs w:val="28"/>
        </w:rPr>
        <w:t>На забезпечення діяльності фахівці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використано 532,8 тис. грн, або 99,9 відсотка до річних призначень.</w:t>
      </w:r>
    </w:p>
    <w:p w:rsidR="006A16DB" w:rsidRPr="00F444A1" w:rsidRDefault="00E641FE" w:rsidP="00F444A1">
      <w:pPr>
        <w:spacing w:after="0" w:line="240" w:lineRule="auto"/>
        <w:ind w:firstLine="708"/>
        <w:jc w:val="both"/>
        <w:rPr>
          <w:rFonts w:ascii="Times New Roman" w:eastAsia="Calibri" w:hAnsi="Times New Roman" w:cs="Times New Roman"/>
          <w:sz w:val="28"/>
          <w:szCs w:val="28"/>
        </w:rPr>
      </w:pPr>
      <w:bookmarkStart w:id="2" w:name="_Hlk220493043"/>
      <w:r w:rsidRPr="00F444A1">
        <w:rPr>
          <w:rFonts w:ascii="Times New Roman" w:eastAsia="Calibri" w:hAnsi="Times New Roman" w:cs="Times New Roman"/>
          <w:sz w:val="28"/>
          <w:szCs w:val="28"/>
        </w:rPr>
        <w:t xml:space="preserve">На виконання заходів </w:t>
      </w:r>
      <w:bookmarkEnd w:id="2"/>
      <w:r w:rsidR="006A16DB" w:rsidRPr="00F444A1">
        <w:rPr>
          <w:rFonts w:ascii="Times New Roman" w:eastAsia="Calibri" w:hAnsi="Times New Roman" w:cs="Times New Roman"/>
          <w:sz w:val="28"/>
          <w:szCs w:val="28"/>
        </w:rPr>
        <w:t xml:space="preserve">Програми соціального захисту окремих категорій мешканців Ковельської територіальної громади  на 2025 рік </w:t>
      </w:r>
      <w:r w:rsidRPr="00F444A1">
        <w:rPr>
          <w:rFonts w:ascii="Times New Roman" w:eastAsia="Calibri" w:hAnsi="Times New Roman" w:cs="Times New Roman"/>
          <w:sz w:val="28"/>
          <w:szCs w:val="28"/>
        </w:rPr>
        <w:t>використано 17733,9</w:t>
      </w:r>
      <w:r w:rsidR="006A16DB" w:rsidRPr="00F444A1">
        <w:rPr>
          <w:rFonts w:ascii="Times New Roman" w:eastAsia="Calibri" w:hAnsi="Times New Roman" w:cs="Times New Roman"/>
          <w:sz w:val="28"/>
          <w:szCs w:val="28"/>
        </w:rPr>
        <w:t xml:space="preserve"> тис. гр</w:t>
      </w:r>
      <w:r w:rsidRPr="00F444A1">
        <w:rPr>
          <w:rFonts w:ascii="Times New Roman" w:eastAsia="Calibri" w:hAnsi="Times New Roman" w:cs="Times New Roman"/>
          <w:sz w:val="28"/>
          <w:szCs w:val="28"/>
        </w:rPr>
        <w:t xml:space="preserve">н, </w:t>
      </w:r>
      <w:r w:rsidR="006A16DB" w:rsidRPr="00F444A1">
        <w:rPr>
          <w:rFonts w:ascii="Times New Roman" w:eastAsia="Calibri" w:hAnsi="Times New Roman" w:cs="Times New Roman"/>
          <w:sz w:val="28"/>
          <w:szCs w:val="28"/>
        </w:rPr>
        <w:t xml:space="preserve">або  97,7 % до річних призначень. </w:t>
      </w:r>
      <w:r w:rsidR="006A16DB" w:rsidRPr="00F444A1">
        <w:rPr>
          <w:rFonts w:ascii="Times New Roman" w:eastAsia="Calibri" w:hAnsi="Times New Roman" w:cs="Times New Roman"/>
          <w:sz w:val="28"/>
          <w:szCs w:val="28"/>
        </w:rPr>
        <w:tab/>
      </w:r>
    </w:p>
    <w:p w:rsidR="00960919" w:rsidRPr="00F444A1" w:rsidRDefault="00960919" w:rsidP="00F444A1">
      <w:pPr>
        <w:spacing w:after="0" w:line="240" w:lineRule="auto"/>
        <w:ind w:firstLine="709"/>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                                                                                                              </w:t>
      </w:r>
      <w:r w:rsidR="00E641FE" w:rsidRPr="00F444A1">
        <w:rPr>
          <w:rFonts w:ascii="Times New Roman" w:eastAsia="Calibri" w:hAnsi="Times New Roman" w:cs="Times New Roman"/>
          <w:sz w:val="24"/>
          <w:szCs w:val="24"/>
        </w:rPr>
        <w:t xml:space="preserve">                     </w:t>
      </w:r>
      <w:r w:rsidRPr="00F444A1">
        <w:rPr>
          <w:rFonts w:ascii="Times New Roman" w:eastAsia="Calibri" w:hAnsi="Times New Roman" w:cs="Times New Roman"/>
          <w:sz w:val="24"/>
          <w:szCs w:val="24"/>
        </w:rPr>
        <w:t>тис. грн</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13"/>
        <w:gridCol w:w="1280"/>
        <w:gridCol w:w="1701"/>
      </w:tblGrid>
      <w:tr w:rsidR="00960919" w:rsidRPr="00F444A1" w:rsidTr="009C202B">
        <w:trPr>
          <w:jc w:val="center"/>
        </w:trPr>
        <w:tc>
          <w:tcPr>
            <w:tcW w:w="5245" w:type="dxa"/>
            <w:tcBorders>
              <w:top w:val="single" w:sz="4" w:space="0" w:color="auto"/>
              <w:left w:val="single" w:sz="4" w:space="0" w:color="auto"/>
              <w:bottom w:val="single" w:sz="4" w:space="0" w:color="auto"/>
              <w:right w:val="single" w:sz="4" w:space="0" w:color="auto"/>
            </w:tcBorders>
            <w:shd w:val="clear" w:color="auto" w:fill="auto"/>
          </w:tcPr>
          <w:p w:rsidR="00960919" w:rsidRPr="00F444A1" w:rsidRDefault="00960919" w:rsidP="00F444A1">
            <w:pPr>
              <w:spacing w:after="0" w:line="240" w:lineRule="auto"/>
              <w:jc w:val="center"/>
              <w:rPr>
                <w:rFonts w:ascii="Times New Roman" w:eastAsia="Calibri" w:hAnsi="Times New Roman" w:cs="Times New Roman"/>
                <w:bCs/>
                <w:sz w:val="24"/>
                <w:szCs w:val="24"/>
              </w:rPr>
            </w:pP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Назва</w:t>
            </w:r>
          </w:p>
        </w:tc>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Уточнений</w:t>
            </w: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річний план</w:t>
            </w:r>
          </w:p>
        </w:tc>
        <w:tc>
          <w:tcPr>
            <w:tcW w:w="1280"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Касові </w:t>
            </w: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видатки </w:t>
            </w:r>
          </w:p>
          <w:p w:rsidR="00960919" w:rsidRPr="00F444A1" w:rsidRDefault="00960919" w:rsidP="00F444A1">
            <w:pPr>
              <w:spacing w:after="0" w:line="240" w:lineRule="auto"/>
              <w:jc w:val="center"/>
              <w:rPr>
                <w:rFonts w:ascii="Times New Roman" w:eastAsia="Calibri"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виконання</w:t>
            </w:r>
          </w:p>
          <w:p w:rsidR="00960919" w:rsidRPr="00F444A1" w:rsidRDefault="00960919"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до річного </w:t>
            </w:r>
          </w:p>
          <w:p w:rsidR="00960919" w:rsidRPr="00F444A1" w:rsidRDefault="00960919"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плану </w:t>
            </w:r>
          </w:p>
        </w:tc>
      </w:tr>
      <w:tr w:rsidR="00960919" w:rsidRPr="00F444A1" w:rsidTr="009C202B">
        <w:trPr>
          <w:jc w:val="center"/>
        </w:trPr>
        <w:tc>
          <w:tcPr>
            <w:tcW w:w="5245"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675,1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96,4</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Доплата батькам, удовам загиблих в </w:t>
            </w:r>
          </w:p>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Афганістані і Іраку</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4,8</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835"/>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Матеріальна допомога на погашення заборгованості за спожиті комунальні послуги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EE6B0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37,3</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sidR="00FA3CA4" w:rsidRPr="00F444A1">
              <w:rPr>
                <w:rFonts w:ascii="Times New Roman" w:eastAsia="Calibri" w:hAnsi="Times New Roman" w:cs="Times New Roman"/>
                <w:sz w:val="24"/>
                <w:szCs w:val="24"/>
              </w:rPr>
              <w:t>50</w:t>
            </w:r>
            <w:r w:rsidRPr="00F444A1">
              <w:rPr>
                <w:rFonts w:ascii="Times New Roman" w:eastAsia="Calibri" w:hAnsi="Times New Roman" w:cs="Times New Roman"/>
                <w:sz w:val="24"/>
                <w:szCs w:val="24"/>
              </w:rPr>
              <w:t>,0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sidR="00FA3CA4" w:rsidRPr="00F444A1">
              <w:rPr>
                <w:rFonts w:ascii="Times New Roman" w:eastAsia="Calibri" w:hAnsi="Times New Roman" w:cs="Times New Roman"/>
                <w:sz w:val="24"/>
                <w:szCs w:val="24"/>
              </w:rPr>
              <w:t>27,2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84,8</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Матеріальна допомога на лікування дітей хворих на ДЦП</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sidR="00FA3CA4" w:rsidRPr="00F444A1">
              <w:rPr>
                <w:rFonts w:ascii="Times New Roman" w:eastAsia="Calibri" w:hAnsi="Times New Roman" w:cs="Times New Roman"/>
                <w:sz w:val="24"/>
                <w:szCs w:val="24"/>
              </w:rPr>
              <w:t>43</w:t>
            </w:r>
            <w:r w:rsidRPr="00F444A1">
              <w:rPr>
                <w:rFonts w:ascii="Times New Roman" w:eastAsia="Calibri" w:hAnsi="Times New Roman" w:cs="Times New Roman"/>
                <w:sz w:val="24"/>
                <w:szCs w:val="24"/>
              </w:rPr>
              <w:t>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sidR="00FA3CA4" w:rsidRPr="00F444A1">
              <w:rPr>
                <w:rFonts w:ascii="Times New Roman" w:eastAsia="Calibri" w:hAnsi="Times New Roman" w:cs="Times New Roman"/>
                <w:sz w:val="24"/>
                <w:szCs w:val="24"/>
              </w:rPr>
              <w:t>43</w:t>
            </w:r>
            <w:r w:rsidRPr="00F444A1">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825"/>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жителям </w:t>
            </w:r>
          </w:p>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територіальної громади м. Ковеля хворим на </w:t>
            </w:r>
          </w:p>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онкологічні захворювання</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757,0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94,6</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Компенсація фізичним особам, які надають соціальні послуги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20</w:t>
            </w:r>
            <w:r w:rsidR="00FA3CA4" w:rsidRPr="00F444A1">
              <w:rPr>
                <w:rFonts w:ascii="Times New Roman" w:eastAsia="Calibri" w:hAnsi="Times New Roman" w:cs="Times New Roman"/>
                <w:sz w:val="24"/>
                <w:szCs w:val="24"/>
              </w:rPr>
              <w:t>00</w:t>
            </w:r>
            <w:r w:rsidRPr="00F444A1">
              <w:rPr>
                <w:rFonts w:ascii="Times New Roman" w:eastAsia="Calibri" w:hAnsi="Times New Roman" w:cs="Times New Roman"/>
                <w:sz w:val="24"/>
                <w:szCs w:val="24"/>
              </w:rPr>
              <w:t>,0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1960,4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w:t>
            </w:r>
            <w:r w:rsidR="00FA3CA4" w:rsidRPr="00F444A1">
              <w:rPr>
                <w:rFonts w:ascii="Times New Roman" w:eastAsia="Calibri" w:hAnsi="Times New Roman" w:cs="Times New Roman"/>
                <w:sz w:val="24"/>
                <w:szCs w:val="24"/>
              </w:rPr>
              <w:t>8,0</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w:t>
            </w:r>
            <w:r w:rsidR="00960919" w:rsidRPr="00F444A1">
              <w:rPr>
                <w:rFonts w:ascii="Times New Roman" w:eastAsia="Calibri" w:hAnsi="Times New Roman" w:cs="Times New Roman"/>
                <w:sz w:val="24"/>
                <w:szCs w:val="24"/>
              </w:rPr>
              <w:t>000,0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675"/>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rPr>
                <w:rFonts w:ascii="Times New Roman" w:eastAsia="Calibri" w:hAnsi="Times New Roman" w:cs="Times New Roman"/>
                <w:sz w:val="24"/>
                <w:szCs w:val="24"/>
                <w:highlight w:val="lightGray"/>
                <w:lang w:eastAsia="ru-RU"/>
              </w:rPr>
            </w:pPr>
            <w:r w:rsidRPr="00F444A1">
              <w:rPr>
                <w:rFonts w:ascii="Times New Roman" w:eastAsia="Calibri" w:hAnsi="Times New Roman" w:cs="Times New Roman"/>
                <w:sz w:val="24"/>
                <w:szCs w:val="24"/>
                <w:lang w:eastAsia="ru-RU"/>
              </w:rPr>
              <w:t xml:space="preserve">Надання пільг </w:t>
            </w:r>
            <w:proofErr w:type="spellStart"/>
            <w:r w:rsidRPr="00F444A1">
              <w:rPr>
                <w:rFonts w:ascii="Times New Roman" w:eastAsia="Calibri" w:hAnsi="Times New Roman" w:cs="Times New Roman"/>
                <w:sz w:val="24"/>
                <w:szCs w:val="24"/>
                <w:lang w:eastAsia="ru-RU"/>
              </w:rPr>
              <w:t>наседенню</w:t>
            </w:r>
            <w:proofErr w:type="spellEnd"/>
            <w:r w:rsidRPr="00F444A1">
              <w:rPr>
                <w:rFonts w:ascii="Times New Roman" w:eastAsia="Calibri" w:hAnsi="Times New Roman" w:cs="Times New Roman"/>
                <w:sz w:val="24"/>
                <w:szCs w:val="24"/>
                <w:lang w:eastAsia="ru-RU"/>
              </w:rPr>
              <w:t xml:space="preserve"> (крім ветеранів війни і праці, військової служби, органів внутрішніх справ та громадян, які постраждали внаслідок ЧАЕС), на оплату житлово-комунальних послуг</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309,3</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293,7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95,0</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Інші пільги громадянам, які постраждали </w:t>
            </w:r>
          </w:p>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внаслідок аварії на ЧАЕС: безкоштовний проїзд </w:t>
            </w:r>
          </w:p>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один раз в рік до будь-якого населеного пункту</w:t>
            </w:r>
          </w:p>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w:t>
            </w:r>
            <w:r w:rsidR="00EE6B04" w:rsidRPr="00F444A1">
              <w:rPr>
                <w:rFonts w:ascii="Times New Roman" w:eastAsia="Calibri" w:hAnsi="Times New Roman" w:cs="Times New Roman"/>
                <w:sz w:val="24"/>
                <w:szCs w:val="24"/>
              </w:rPr>
              <w:t>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w:t>
            </w:r>
            <w:r w:rsidR="00EE6B04" w:rsidRPr="00F444A1">
              <w:rPr>
                <w:rFonts w:ascii="Times New Roman" w:eastAsia="Calibri" w:hAnsi="Times New Roman" w:cs="Times New Roman"/>
                <w:sz w:val="24"/>
                <w:szCs w:val="24"/>
              </w:rPr>
              <w:t>4,5</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Надання пільг окремим категоріям громадян з </w:t>
            </w:r>
          </w:p>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послуг зв’язку</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95</w:t>
            </w:r>
            <w:r w:rsidR="00960919" w:rsidRPr="00F444A1">
              <w:rPr>
                <w:rFonts w:ascii="Times New Roman" w:eastAsia="Calibri" w:hAnsi="Times New Roman" w:cs="Times New Roman"/>
                <w:sz w:val="24"/>
                <w:szCs w:val="24"/>
              </w:rPr>
              <w:t>,0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30,9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32,5</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lastRenderedPageBreak/>
              <w:t>Компенсаційні виплати на пільговий проїзд окремих категорій громадян на залізничному транспорті</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551,0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FA3CA4"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91,8</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Фінансова підтримка громадських і благодійних організацій</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EE6B0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519,4</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EE6B04"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505,7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w:t>
            </w:r>
            <w:r w:rsidR="00EE6B04" w:rsidRPr="00F444A1">
              <w:rPr>
                <w:rFonts w:ascii="Times New Roman" w:eastAsia="Calibri" w:hAnsi="Times New Roman" w:cs="Times New Roman"/>
                <w:sz w:val="24"/>
                <w:szCs w:val="24"/>
              </w:rPr>
              <w:t>7,4</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highlight w:val="lightGray"/>
              </w:rPr>
            </w:pPr>
            <w:r w:rsidRPr="00F444A1">
              <w:rPr>
                <w:rFonts w:ascii="Times New Roman" w:eastAsia="Calibri" w:hAnsi="Times New Roman" w:cs="Times New Roman"/>
                <w:sz w:val="24"/>
                <w:szCs w:val="24"/>
              </w:rPr>
              <w:t>Виплата компенсації постраждалим внаслідок стихійного лиха</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19,2</w:t>
            </w:r>
          </w:p>
          <w:p w:rsidR="00960919" w:rsidRPr="00F444A1" w:rsidRDefault="00960919" w:rsidP="00F444A1">
            <w:pPr>
              <w:spacing w:after="0" w:line="240" w:lineRule="auto"/>
              <w:rPr>
                <w:rFonts w:ascii="Times New Roman" w:eastAsia="Calibri"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62,8</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lang w:eastAsia="ru-RU"/>
              </w:rPr>
              <w:t>Допомога на</w:t>
            </w:r>
            <w:r w:rsidRPr="00F444A1">
              <w:rPr>
                <w:rFonts w:ascii="Times New Roman" w:eastAsia="Calibri" w:hAnsi="Times New Roman" w:cs="Times New Roman"/>
                <w:sz w:val="28"/>
                <w:szCs w:val="28"/>
                <w:lang w:eastAsia="ru-RU"/>
              </w:rPr>
              <w:t xml:space="preserve"> </w:t>
            </w:r>
            <w:r w:rsidRPr="00F444A1">
              <w:rPr>
                <w:rFonts w:ascii="Times New Roman" w:eastAsia="Calibri" w:hAnsi="Times New Roman" w:cs="Times New Roman"/>
                <w:sz w:val="24"/>
                <w:szCs w:val="24"/>
                <w:lang w:eastAsia="ru-RU"/>
              </w:rPr>
              <w:t>пільгове медичне обслуговування громадян, які постраждали внаслідок Чорнобильської катастрофи</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300,0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731692"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М</w:t>
            </w:r>
            <w:r w:rsidR="00960919" w:rsidRPr="00F444A1">
              <w:rPr>
                <w:rFonts w:ascii="Times New Roman" w:eastAsia="Calibri" w:hAnsi="Times New Roman" w:cs="Times New Roman"/>
                <w:sz w:val="24"/>
                <w:szCs w:val="24"/>
              </w:rPr>
              <w:t>атеріальн</w:t>
            </w:r>
            <w:r w:rsidRPr="00F444A1">
              <w:rPr>
                <w:rFonts w:ascii="Times New Roman" w:eastAsia="Calibri" w:hAnsi="Times New Roman" w:cs="Times New Roman"/>
                <w:sz w:val="24"/>
                <w:szCs w:val="24"/>
              </w:rPr>
              <w:t>а</w:t>
            </w:r>
            <w:r w:rsidR="00960919" w:rsidRPr="00F444A1">
              <w:rPr>
                <w:rFonts w:ascii="Times New Roman" w:eastAsia="Calibri" w:hAnsi="Times New Roman" w:cs="Times New Roman"/>
                <w:sz w:val="24"/>
                <w:szCs w:val="24"/>
              </w:rPr>
              <w:t xml:space="preserve"> допомог</w:t>
            </w:r>
            <w:r w:rsidRPr="00F444A1">
              <w:rPr>
                <w:rFonts w:ascii="Times New Roman" w:eastAsia="Calibri" w:hAnsi="Times New Roman" w:cs="Times New Roman"/>
                <w:sz w:val="24"/>
                <w:szCs w:val="24"/>
              </w:rPr>
              <w:t>а</w:t>
            </w:r>
            <w:r w:rsidR="00960919" w:rsidRPr="00F444A1">
              <w:rPr>
                <w:rFonts w:ascii="Times New Roman" w:eastAsia="Calibri" w:hAnsi="Times New Roman" w:cs="Times New Roman"/>
                <w:sz w:val="24"/>
                <w:szCs w:val="24"/>
              </w:rPr>
              <w:t xml:space="preserve"> на проведення пільгової передплати на 202</w:t>
            </w:r>
            <w:r w:rsidRPr="00F444A1">
              <w:rPr>
                <w:rFonts w:ascii="Times New Roman" w:eastAsia="Calibri" w:hAnsi="Times New Roman" w:cs="Times New Roman"/>
                <w:sz w:val="24"/>
                <w:szCs w:val="24"/>
              </w:rPr>
              <w:t>6</w:t>
            </w:r>
            <w:r w:rsidR="00960919" w:rsidRPr="00F444A1">
              <w:rPr>
                <w:rFonts w:ascii="Times New Roman" w:eastAsia="Calibri" w:hAnsi="Times New Roman" w:cs="Times New Roman"/>
                <w:sz w:val="24"/>
                <w:szCs w:val="24"/>
              </w:rPr>
              <w:t xml:space="preserve"> рік газети « Вісті </w:t>
            </w:r>
            <w:proofErr w:type="spellStart"/>
            <w:r w:rsidR="00960919" w:rsidRPr="00F444A1">
              <w:rPr>
                <w:rFonts w:ascii="Times New Roman" w:eastAsia="Calibri" w:hAnsi="Times New Roman" w:cs="Times New Roman"/>
                <w:sz w:val="24"/>
                <w:szCs w:val="24"/>
              </w:rPr>
              <w:t>Ковельщини</w:t>
            </w:r>
            <w:proofErr w:type="spellEnd"/>
            <w:r w:rsidR="00960919" w:rsidRPr="00F444A1">
              <w:rPr>
                <w:rFonts w:ascii="Times New Roman" w:eastAsia="Calibri" w:hAnsi="Times New Roman" w:cs="Times New Roman"/>
                <w:sz w:val="24"/>
                <w:szCs w:val="24"/>
              </w:rPr>
              <w:t>».</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215,0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960919"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731692"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Надання допомоги на закупівлю твердого палива для ВПО</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p>
        </w:tc>
      </w:tr>
      <w:tr w:rsidR="00731692"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731692"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Матеріальна допомога особам з інвалідністю на придбання медичних виробів</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705,0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731692"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703,0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731692"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99,7</w:t>
            </w:r>
          </w:p>
        </w:tc>
      </w:tr>
      <w:tr w:rsidR="00731692"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042EE1"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допомога при народженні трійні</w:t>
            </w:r>
          </w:p>
          <w:p w:rsidR="00042EE1" w:rsidRPr="00F444A1" w:rsidRDefault="00042EE1" w:rsidP="00F444A1">
            <w:pPr>
              <w:spacing w:after="0" w:line="240" w:lineRule="auto"/>
              <w:rPr>
                <w:rFonts w:ascii="Times New Roman" w:eastAsia="Calibri" w:hAnsi="Times New Roman" w:cs="Times New Roman"/>
                <w:sz w:val="24"/>
                <w:szCs w:val="24"/>
              </w:rPr>
            </w:pP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042EE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30,0</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042EE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31692" w:rsidRPr="00F444A1" w:rsidRDefault="00042EE1"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392F5C" w:rsidRPr="00F444A1" w:rsidTr="009C202B">
        <w:trPr>
          <w:trHeight w:val="209"/>
          <w:jc w:val="center"/>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392F5C" w:rsidRPr="00F444A1" w:rsidRDefault="00392F5C"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Всього:</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E641FE" w:rsidRPr="00F444A1" w:rsidRDefault="00E641FE" w:rsidP="00F444A1">
            <w:pPr>
              <w:spacing w:after="0" w:line="240" w:lineRule="auto"/>
              <w:jc w:val="center"/>
              <w:rPr>
                <w:rFonts w:ascii="Times New Roman" w:eastAsia="Calibri" w:hAnsi="Times New Roman" w:cs="Times New Roman"/>
                <w:sz w:val="24"/>
                <w:szCs w:val="24"/>
              </w:rPr>
            </w:pPr>
          </w:p>
          <w:p w:rsidR="00392F5C" w:rsidRPr="00F444A1" w:rsidRDefault="00E641FE"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18158,5</w:t>
            </w:r>
          </w:p>
          <w:p w:rsidR="00E641FE" w:rsidRPr="00F444A1" w:rsidRDefault="00E641FE" w:rsidP="00F444A1">
            <w:pPr>
              <w:spacing w:after="0" w:line="240" w:lineRule="auto"/>
              <w:jc w:val="center"/>
              <w:rPr>
                <w:rFonts w:ascii="Times New Roman" w:eastAsia="Calibri" w:hAnsi="Times New Roman" w:cs="Times New Roman"/>
                <w:sz w:val="24"/>
                <w:szCs w:val="24"/>
              </w:rPr>
            </w:pP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tcPr>
          <w:p w:rsidR="00392F5C" w:rsidRPr="00F444A1" w:rsidRDefault="00E641FE"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17733,9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2F5C" w:rsidRPr="00F444A1" w:rsidRDefault="00E641FE"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97,7</w:t>
            </w:r>
          </w:p>
        </w:tc>
      </w:tr>
    </w:tbl>
    <w:p w:rsidR="006A16DB" w:rsidRPr="00F444A1" w:rsidRDefault="006A16DB" w:rsidP="00F444A1">
      <w:pPr>
        <w:spacing w:after="0" w:line="240" w:lineRule="auto"/>
        <w:ind w:firstLine="708"/>
        <w:jc w:val="both"/>
        <w:rPr>
          <w:rFonts w:ascii="Times New Roman" w:eastAsia="Calibri" w:hAnsi="Times New Roman" w:cs="Times New Roman"/>
          <w:sz w:val="28"/>
          <w:szCs w:val="28"/>
          <w:highlight w:val="yellow"/>
        </w:rPr>
      </w:pPr>
    </w:p>
    <w:p w:rsidR="002B266D" w:rsidRPr="00F444A1" w:rsidRDefault="002B266D" w:rsidP="00F444A1">
      <w:pPr>
        <w:spacing w:after="0" w:line="240" w:lineRule="auto"/>
        <w:ind w:firstLine="708"/>
        <w:jc w:val="both"/>
        <w:rPr>
          <w:rFonts w:ascii="Times New Roman" w:eastAsia="Calibri" w:hAnsi="Times New Roman" w:cs="Times New Roman"/>
          <w:sz w:val="28"/>
          <w:szCs w:val="28"/>
        </w:rPr>
      </w:pPr>
      <w:bookmarkStart w:id="3" w:name="_Hlk220496828"/>
      <w:r w:rsidRPr="00F444A1">
        <w:rPr>
          <w:rFonts w:ascii="Times New Roman" w:eastAsia="Calibri" w:hAnsi="Times New Roman" w:cs="Times New Roman"/>
          <w:sz w:val="28"/>
          <w:szCs w:val="28"/>
        </w:rPr>
        <w:t>На виконання заходів П</w:t>
      </w:r>
      <w:r w:rsidR="006A16DB" w:rsidRPr="00F444A1">
        <w:rPr>
          <w:rFonts w:ascii="Times New Roman" w:eastAsia="Calibri" w:hAnsi="Times New Roman" w:cs="Times New Roman"/>
          <w:sz w:val="28"/>
          <w:szCs w:val="28"/>
        </w:rPr>
        <w:t>рограм</w:t>
      </w:r>
      <w:r w:rsidRPr="00F444A1">
        <w:rPr>
          <w:rFonts w:ascii="Times New Roman" w:eastAsia="Calibri" w:hAnsi="Times New Roman" w:cs="Times New Roman"/>
          <w:sz w:val="28"/>
          <w:szCs w:val="28"/>
        </w:rPr>
        <w:t>и</w:t>
      </w:r>
      <w:r w:rsidR="006A16DB" w:rsidRPr="00F444A1">
        <w:rPr>
          <w:rFonts w:ascii="Times New Roman" w:eastAsia="Calibri" w:hAnsi="Times New Roman" w:cs="Times New Roman"/>
          <w:sz w:val="28"/>
          <w:szCs w:val="28"/>
        </w:rPr>
        <w:t xml:space="preserve">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2025 рік </w:t>
      </w:r>
      <w:r w:rsidRPr="00F444A1">
        <w:rPr>
          <w:rFonts w:ascii="Times New Roman" w:eastAsia="Calibri" w:hAnsi="Times New Roman" w:cs="Times New Roman"/>
          <w:sz w:val="28"/>
          <w:szCs w:val="28"/>
        </w:rPr>
        <w:t xml:space="preserve">використано 785,5 тис. грн, або 100,0 % до річних призначень. </w:t>
      </w:r>
      <w:bookmarkStart w:id="4" w:name="_GoBack"/>
      <w:bookmarkEnd w:id="4"/>
    </w:p>
    <w:p w:rsidR="00960919" w:rsidRPr="00F444A1" w:rsidRDefault="00960919" w:rsidP="00F444A1">
      <w:pPr>
        <w:spacing w:after="0" w:line="240" w:lineRule="auto"/>
        <w:ind w:firstLine="709"/>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                                                                                                                </w:t>
      </w:r>
      <w:r w:rsidR="002B266D" w:rsidRPr="00F444A1">
        <w:rPr>
          <w:rFonts w:ascii="Times New Roman" w:eastAsia="Calibri" w:hAnsi="Times New Roman" w:cs="Times New Roman"/>
          <w:sz w:val="24"/>
          <w:szCs w:val="24"/>
        </w:rPr>
        <w:t xml:space="preserve">                    </w:t>
      </w:r>
      <w:r w:rsidRPr="00F444A1">
        <w:rPr>
          <w:rFonts w:ascii="Times New Roman" w:eastAsia="Calibri" w:hAnsi="Times New Roman" w:cs="Times New Roman"/>
          <w:sz w:val="24"/>
          <w:szCs w:val="24"/>
        </w:rPr>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46"/>
        <w:gridCol w:w="1247"/>
        <w:gridCol w:w="1701"/>
      </w:tblGrid>
      <w:tr w:rsidR="00960919" w:rsidRPr="00F444A1" w:rsidTr="009C202B">
        <w:tc>
          <w:tcPr>
            <w:tcW w:w="5245" w:type="dxa"/>
            <w:tcBorders>
              <w:top w:val="single" w:sz="4" w:space="0" w:color="auto"/>
              <w:left w:val="single" w:sz="4" w:space="0" w:color="auto"/>
              <w:bottom w:val="single" w:sz="4" w:space="0" w:color="auto"/>
              <w:right w:val="single" w:sz="4" w:space="0" w:color="auto"/>
            </w:tcBorders>
            <w:shd w:val="clear" w:color="auto" w:fill="auto"/>
          </w:tcPr>
          <w:p w:rsidR="00960919" w:rsidRPr="00F444A1" w:rsidRDefault="00960919" w:rsidP="00F444A1">
            <w:pPr>
              <w:spacing w:after="0" w:line="240" w:lineRule="auto"/>
              <w:jc w:val="center"/>
              <w:rPr>
                <w:rFonts w:ascii="Times New Roman" w:eastAsia="Calibri" w:hAnsi="Times New Roman" w:cs="Times New Roman"/>
                <w:bCs/>
                <w:sz w:val="24"/>
                <w:szCs w:val="24"/>
              </w:rPr>
            </w:pP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Назва</w:t>
            </w:r>
          </w:p>
        </w:tc>
        <w:tc>
          <w:tcPr>
            <w:tcW w:w="1446"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Уточнений</w:t>
            </w: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річний</w:t>
            </w: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план</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Касові </w:t>
            </w:r>
          </w:p>
          <w:p w:rsidR="00960919" w:rsidRPr="00F444A1" w:rsidRDefault="00960919"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видатки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960919" w:rsidRPr="00F444A1" w:rsidRDefault="00960919"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w:t>
            </w:r>
            <w:r w:rsidR="002B266D" w:rsidRPr="00F444A1">
              <w:rPr>
                <w:rFonts w:ascii="Times New Roman" w:eastAsia="Calibri" w:hAnsi="Times New Roman" w:cs="Times New Roman"/>
                <w:bCs/>
                <w:sz w:val="24"/>
                <w:szCs w:val="24"/>
              </w:rPr>
              <w:t xml:space="preserve"> </w:t>
            </w:r>
            <w:r w:rsidRPr="00F444A1">
              <w:rPr>
                <w:rFonts w:ascii="Times New Roman" w:eastAsia="Calibri" w:hAnsi="Times New Roman" w:cs="Times New Roman"/>
                <w:bCs/>
                <w:sz w:val="24"/>
                <w:szCs w:val="24"/>
              </w:rPr>
              <w:t>виконання</w:t>
            </w:r>
          </w:p>
          <w:p w:rsidR="00960919" w:rsidRPr="00F444A1" w:rsidRDefault="00960919"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до річного </w:t>
            </w:r>
          </w:p>
          <w:p w:rsidR="00960919" w:rsidRPr="00F444A1" w:rsidRDefault="00960919"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плану </w:t>
            </w:r>
          </w:p>
        </w:tc>
      </w:tr>
      <w:tr w:rsidR="00960919"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98,0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2B266D" w:rsidRPr="00F444A1" w:rsidTr="009C202B">
        <w:trPr>
          <w:trHeight w:val="825"/>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66D" w:rsidRPr="00F444A1" w:rsidRDefault="002B266D" w:rsidP="00F444A1">
            <w:pPr>
              <w:spacing w:after="0" w:line="240" w:lineRule="auto"/>
              <w:jc w:val="both"/>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66D"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110,0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66D"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110,0</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2B266D" w:rsidRPr="00F444A1" w:rsidRDefault="002B266D" w:rsidP="00F444A1">
            <w:pPr>
              <w:spacing w:line="240" w:lineRule="auto"/>
              <w:jc w:val="center"/>
              <w:rPr>
                <w:rFonts w:ascii="Times New Roman" w:eastAsia="Calibri" w:hAnsi="Times New Roman" w:cs="Times New Roman"/>
                <w:sz w:val="24"/>
                <w:szCs w:val="24"/>
              </w:rPr>
            </w:pPr>
          </w:p>
          <w:p w:rsidR="002B266D" w:rsidRPr="00F444A1" w:rsidRDefault="002B266D" w:rsidP="00F444A1">
            <w:pPr>
              <w:spacing w:line="240" w:lineRule="auto"/>
              <w:jc w:val="center"/>
            </w:pPr>
            <w:r w:rsidRPr="00F444A1">
              <w:rPr>
                <w:rFonts w:ascii="Times New Roman" w:eastAsia="Calibri" w:hAnsi="Times New Roman" w:cs="Times New Roman"/>
                <w:sz w:val="24"/>
                <w:szCs w:val="24"/>
              </w:rPr>
              <w:t>100,0</w:t>
            </w:r>
          </w:p>
        </w:tc>
      </w:tr>
      <w:tr w:rsidR="002B266D"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66D" w:rsidRPr="00F444A1" w:rsidRDefault="002B266D"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66D"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95,5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266D"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95,5</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2B266D" w:rsidRPr="00F444A1" w:rsidRDefault="002B266D" w:rsidP="00F444A1">
            <w:pPr>
              <w:spacing w:line="240" w:lineRule="auto"/>
              <w:jc w:val="center"/>
              <w:rPr>
                <w:rFonts w:ascii="Times New Roman" w:eastAsia="Calibri" w:hAnsi="Times New Roman" w:cs="Times New Roman"/>
                <w:sz w:val="24"/>
                <w:szCs w:val="24"/>
              </w:rPr>
            </w:pPr>
          </w:p>
          <w:p w:rsidR="002B266D" w:rsidRPr="00F444A1" w:rsidRDefault="002B266D" w:rsidP="00F444A1">
            <w:pPr>
              <w:spacing w:line="240" w:lineRule="auto"/>
              <w:jc w:val="center"/>
            </w:pPr>
            <w:r w:rsidRPr="00F444A1">
              <w:rPr>
                <w:rFonts w:ascii="Times New Roman" w:eastAsia="Calibri" w:hAnsi="Times New Roman" w:cs="Times New Roman"/>
                <w:sz w:val="24"/>
                <w:szCs w:val="24"/>
              </w:rPr>
              <w:t>100,0</w:t>
            </w:r>
          </w:p>
        </w:tc>
      </w:tr>
      <w:tr w:rsidR="00960919"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19,0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19</w:t>
            </w:r>
            <w:r w:rsidR="00960919" w:rsidRPr="00F444A1">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згідно Положення про </w:t>
            </w:r>
            <w:r w:rsidRPr="00F444A1">
              <w:rPr>
                <w:rFonts w:ascii="Times New Roman" w:eastAsia="Calibri" w:hAnsi="Times New Roman" w:cs="Times New Roman"/>
                <w:sz w:val="24"/>
                <w:szCs w:val="24"/>
              </w:rPr>
              <w:lastRenderedPageBreak/>
              <w:t>порядок надання адресної матеріальної допомоги мешканцям Ковельської ТГ</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lastRenderedPageBreak/>
              <w:t>15,</w:t>
            </w:r>
            <w:r w:rsidR="00960919" w:rsidRPr="00F444A1">
              <w:rPr>
                <w:rFonts w:ascii="Times New Roman" w:eastAsia="Calibri" w:hAnsi="Times New Roman" w:cs="Times New Roman"/>
                <w:sz w:val="24"/>
                <w:szCs w:val="24"/>
              </w:rPr>
              <w:t>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15</w:t>
            </w:r>
            <w:r w:rsidR="00960919" w:rsidRPr="00F444A1">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2B266D"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w:t>
            </w:r>
            <w:r w:rsidR="00A93021" w:rsidRPr="00F444A1">
              <w:rPr>
                <w:rFonts w:ascii="Times New Roman" w:eastAsia="Calibri" w:hAnsi="Times New Roman" w:cs="Times New Roman"/>
                <w:sz w:val="24"/>
                <w:szCs w:val="24"/>
              </w:rPr>
              <w:t>,0</w:t>
            </w:r>
          </w:p>
        </w:tc>
      </w:tr>
      <w:tr w:rsidR="00960919"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A9302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350</w:t>
            </w:r>
            <w:r w:rsidR="00960919" w:rsidRPr="00F444A1">
              <w:rPr>
                <w:rFonts w:ascii="Times New Roman" w:eastAsia="Calibri" w:hAnsi="Times New Roman" w:cs="Times New Roman"/>
                <w:sz w:val="24"/>
                <w:szCs w:val="24"/>
              </w:rPr>
              <w:t>,0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A9302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350</w:t>
            </w:r>
            <w:r w:rsidR="00960919" w:rsidRPr="00F444A1">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A93021"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960919"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та працівникам цивільного захисту , що брали участь у ліквідації наслідків військових дій відповідно до Положення.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B9092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90</w:t>
            </w:r>
            <w:r w:rsidR="00960919" w:rsidRPr="00F444A1">
              <w:rPr>
                <w:rFonts w:ascii="Times New Roman" w:eastAsia="Calibri" w:hAnsi="Times New Roman" w:cs="Times New Roman"/>
                <w:sz w:val="24"/>
                <w:szCs w:val="24"/>
              </w:rPr>
              <w:t>,0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B9092D"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90</w:t>
            </w:r>
            <w:r w:rsidR="00960919" w:rsidRPr="00F444A1">
              <w:rPr>
                <w:rFonts w:ascii="Times New Roman" w:eastAsia="Calibri"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0919" w:rsidRPr="00F444A1" w:rsidRDefault="00B9092D"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960919"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175476"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Компенсація послуг з безоплатного зубопротезування військовослужбовців</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0B33B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0B33B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60919" w:rsidRPr="00F444A1" w:rsidRDefault="000B33B1"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0B33B1" w:rsidRPr="00F444A1" w:rsidTr="009C202B">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0B33B1" w:rsidRPr="00F444A1" w:rsidRDefault="000B33B1" w:rsidP="00F444A1">
            <w:pPr>
              <w:spacing w:after="0" w:line="240" w:lineRule="auto"/>
              <w:rPr>
                <w:rFonts w:ascii="Times New Roman" w:eastAsia="Calibri" w:hAnsi="Times New Roman" w:cs="Times New Roman"/>
                <w:sz w:val="24"/>
                <w:szCs w:val="24"/>
              </w:rPr>
            </w:pPr>
          </w:p>
          <w:p w:rsidR="000B33B1" w:rsidRPr="00F444A1" w:rsidRDefault="000B33B1"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Всього:</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0B33B1" w:rsidRPr="00F444A1" w:rsidRDefault="000B33B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785,5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0B33B1" w:rsidRPr="00F444A1" w:rsidRDefault="000B33B1"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785,5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B33B1" w:rsidRPr="00F444A1" w:rsidRDefault="000B33B1"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bookmarkEnd w:id="3"/>
    </w:tbl>
    <w:p w:rsidR="00960919" w:rsidRPr="00F444A1" w:rsidRDefault="00960919" w:rsidP="00F444A1">
      <w:pPr>
        <w:spacing w:after="0" w:line="240" w:lineRule="auto"/>
        <w:jc w:val="center"/>
        <w:rPr>
          <w:rFonts w:ascii="Times New Roman" w:eastAsia="Calibri" w:hAnsi="Times New Roman" w:cs="Times New Roman"/>
          <w:b/>
          <w:sz w:val="28"/>
          <w:szCs w:val="24"/>
          <w:lang w:eastAsia="ja-JP"/>
        </w:rPr>
      </w:pPr>
    </w:p>
    <w:p w:rsidR="00AC3B88" w:rsidRPr="00F444A1" w:rsidRDefault="00AC3B88" w:rsidP="00F444A1">
      <w:pPr>
        <w:spacing w:after="0" w:line="240" w:lineRule="auto"/>
        <w:jc w:val="center"/>
        <w:rPr>
          <w:rFonts w:ascii="Times New Roman" w:eastAsia="Calibri" w:hAnsi="Times New Roman" w:cs="Times New Roman"/>
          <w:b/>
          <w:sz w:val="28"/>
          <w:szCs w:val="24"/>
          <w:lang w:eastAsia="ja-JP"/>
        </w:rPr>
      </w:pPr>
    </w:p>
    <w:p w:rsidR="00AC3B88" w:rsidRPr="00F444A1" w:rsidRDefault="00AC3B88"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Управління з питань ветеранської політики виконавчого комітету</w:t>
      </w:r>
    </w:p>
    <w:p w:rsidR="00AC3B88" w:rsidRPr="007556BC" w:rsidRDefault="00AC3B88"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 xml:space="preserve"> </w:t>
      </w:r>
      <w:r w:rsidRPr="007556BC">
        <w:rPr>
          <w:rFonts w:ascii="Times New Roman" w:eastAsia="Calibri" w:hAnsi="Times New Roman" w:cs="Times New Roman"/>
          <w:b/>
          <w:sz w:val="28"/>
          <w:szCs w:val="24"/>
          <w:lang w:eastAsia="ja-JP"/>
        </w:rPr>
        <w:t>міської ради</w:t>
      </w:r>
    </w:p>
    <w:p w:rsidR="00AC3B88" w:rsidRPr="00F444A1" w:rsidRDefault="00AC3B88" w:rsidP="00F444A1">
      <w:pPr>
        <w:widowControl w:val="0"/>
        <w:spacing w:after="0" w:line="240" w:lineRule="auto"/>
        <w:ind w:firstLine="709"/>
        <w:jc w:val="both"/>
        <w:rPr>
          <w:rFonts w:ascii="Times New Roman" w:eastAsia="Calibri" w:hAnsi="Times New Roman" w:cs="Times New Roman"/>
          <w:sz w:val="28"/>
          <w:szCs w:val="28"/>
          <w:lang w:eastAsia="ru-RU"/>
        </w:rPr>
      </w:pPr>
      <w:r w:rsidRPr="007556BC">
        <w:rPr>
          <w:rStyle w:val="1"/>
          <w:sz w:val="28"/>
          <w:szCs w:val="28"/>
        </w:rPr>
        <w:t>Управління з питань ветеранської політики виконавчого комітету Ковельської міської ради розпочало роботу з 1 квітня 2025 року. Управління є правонаступником управління соціальної та ветеранської політики виконавчого комітету Ковельської міської ради в межах повноважень з питань ветеранської політики та головним розпорядником бюджетних коштів по окремих видах</w:t>
      </w:r>
      <w:r w:rsidRPr="00F444A1">
        <w:rPr>
          <w:rStyle w:val="1"/>
          <w:sz w:val="28"/>
          <w:szCs w:val="28"/>
        </w:rPr>
        <w:t xml:space="preserve"> соціальних допомог, пільг, компенсацій, а також інших виплатах, спрямованих з державного чи місцевого бюджету на соціальний захист ветеранів війни, осіб, які мають особливі заслуги перед Батьківщиною, постраждалих учасників Революції Гідності (далі - ветерани), членів сімей таких осіб і членів сімей загиблих (померлих) ветеранів війни, членів сімей загиблих (померлих) Захисників і Захисниць України (далі – члени сімей ветеранів), а також щодо забезпечення прав і свобод під час переходу від військової служби до цивільного життя військовослужбовців з числа ветеранів війни, які звільняються або звільнені із військової служби</w:t>
      </w:r>
    </w:p>
    <w:p w:rsidR="00AC3B88" w:rsidRPr="00F444A1" w:rsidRDefault="00AC3B88" w:rsidP="00F444A1">
      <w:pPr>
        <w:widowControl w:val="0"/>
        <w:spacing w:after="0" w:line="240" w:lineRule="auto"/>
        <w:ind w:firstLine="708"/>
        <w:jc w:val="both"/>
        <w:rPr>
          <w:rFonts w:ascii="Times New Roman" w:hAnsi="Times New Roman"/>
          <w:sz w:val="28"/>
          <w:szCs w:val="28"/>
          <w:lang w:eastAsia="ru-RU"/>
        </w:rPr>
      </w:pPr>
      <w:r w:rsidRPr="00F444A1">
        <w:rPr>
          <w:rFonts w:ascii="Times New Roman" w:hAnsi="Times New Roman"/>
          <w:sz w:val="28"/>
          <w:szCs w:val="28"/>
          <w:lang w:eastAsia="ru-RU"/>
        </w:rPr>
        <w:t xml:space="preserve">За 2025 рік видатки профінансовано на суму 34997,0 тис. грн, в тому числі по загальному фонду – 11406,8 тис. грн, спеціальному – 23590,2  тис. гривень. </w:t>
      </w:r>
    </w:p>
    <w:p w:rsidR="00AC3B88" w:rsidRPr="00F444A1" w:rsidRDefault="00AC3B88"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За бюджетною програмою «Керівництво і управління у відповідній сфері у містах (місті Києві), селищах, селах, територіальних громадах» видатки профінансовані по загальному фонду на суму 4155,2 тис. грн, або 100,0 відсотків. По спеціальному фонду використано 75,0 тис. гривень.</w:t>
      </w:r>
    </w:p>
    <w:p w:rsidR="00AC3B88" w:rsidRPr="00F444A1" w:rsidRDefault="00AC3B88" w:rsidP="00F444A1">
      <w:pPr>
        <w:spacing w:after="0" w:line="240" w:lineRule="auto"/>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ab/>
        <w:t xml:space="preserve">Штатна чисельність </w:t>
      </w:r>
      <w:r w:rsidRPr="00F444A1">
        <w:rPr>
          <w:rFonts w:ascii="Times New Roman" w:eastAsia="Calibri" w:hAnsi="Times New Roman" w:cs="Times New Roman"/>
          <w:sz w:val="28"/>
          <w:szCs w:val="28"/>
          <w:lang w:eastAsia="ru-RU"/>
        </w:rPr>
        <w:t>працівників станом на 31.12.2025 року становить – 15,0 одиниць, фактична чисельність – 14,0 одиниць.</w:t>
      </w:r>
    </w:p>
    <w:p w:rsidR="00AC3B88" w:rsidRPr="00F444A1" w:rsidRDefault="00AC3B88" w:rsidP="00F444A1">
      <w:pPr>
        <w:spacing w:after="0" w:line="240" w:lineRule="auto"/>
        <w:ind w:firstLine="567"/>
        <w:jc w:val="both"/>
        <w:rPr>
          <w:rFonts w:ascii="Times New Roman" w:eastAsia="Calibri" w:hAnsi="Times New Roman" w:cs="Times New Roman"/>
          <w:b/>
          <w:sz w:val="28"/>
          <w:szCs w:val="24"/>
          <w:lang w:eastAsia="ja-JP"/>
        </w:rPr>
      </w:pPr>
      <w:r w:rsidRPr="00F444A1">
        <w:rPr>
          <w:rFonts w:ascii="Times New Roman" w:eastAsia="Calibri" w:hAnsi="Times New Roman" w:cs="Times New Roman"/>
          <w:sz w:val="28"/>
          <w:szCs w:val="28"/>
          <w:lang w:eastAsia="ru-RU"/>
        </w:rPr>
        <w:t>За рахунок субвенції з обласного бюджету у 2025 році проводились видатки на поховання учасників бойових дій та осіб з інвалідністю внаслідок війни в сумі 84,7 тис. гривень.</w:t>
      </w:r>
    </w:p>
    <w:p w:rsidR="00AC3B88" w:rsidRPr="00F444A1" w:rsidRDefault="00AC3B88" w:rsidP="00F444A1">
      <w:pPr>
        <w:spacing w:after="0" w:line="240" w:lineRule="auto"/>
        <w:ind w:firstLine="708"/>
        <w:jc w:val="both"/>
        <w:rPr>
          <w:rFonts w:ascii="Times New Roman" w:eastAsia="Calibri" w:hAnsi="Times New Roman" w:cs="Times New Roman"/>
          <w:sz w:val="28"/>
          <w:szCs w:val="28"/>
        </w:rPr>
      </w:pPr>
      <w:r w:rsidRPr="00F444A1">
        <w:rPr>
          <w:rFonts w:ascii="Times New Roman" w:eastAsia="Calibri" w:hAnsi="Times New Roman" w:cs="Times New Roman"/>
          <w:sz w:val="28"/>
          <w:szCs w:val="28"/>
        </w:rPr>
        <w:t xml:space="preserve">На виконання заходів Програми соціальної підтримки сімей загиблих військовослужбовців, поранених і зниклих безвісті осіб, які брали участь в АТО, </w:t>
      </w:r>
      <w:r w:rsidRPr="00F444A1">
        <w:rPr>
          <w:rFonts w:ascii="Times New Roman" w:eastAsia="Calibri" w:hAnsi="Times New Roman" w:cs="Times New Roman"/>
          <w:sz w:val="28"/>
          <w:szCs w:val="28"/>
        </w:rPr>
        <w:lastRenderedPageBreak/>
        <w:t>ООС та захисті Батьківщини від збройної агресії російської федерації проти України на 2025 рік використано 7166,9</w:t>
      </w:r>
      <w:r w:rsidRPr="00F444A1">
        <w:rPr>
          <w:rFonts w:ascii="Times New Roman" w:eastAsia="Calibri" w:hAnsi="Times New Roman" w:cs="Times New Roman"/>
          <w:sz w:val="24"/>
          <w:szCs w:val="24"/>
        </w:rPr>
        <w:t xml:space="preserve"> </w:t>
      </w:r>
      <w:r w:rsidRPr="00F444A1">
        <w:rPr>
          <w:rFonts w:ascii="Times New Roman" w:eastAsia="Calibri" w:hAnsi="Times New Roman" w:cs="Times New Roman"/>
          <w:sz w:val="28"/>
          <w:szCs w:val="28"/>
        </w:rPr>
        <w:t xml:space="preserve">тис. грн, або 98,1 % до річних призначень. </w:t>
      </w:r>
    </w:p>
    <w:p w:rsidR="00AC3B88" w:rsidRPr="00F444A1" w:rsidRDefault="00AC3B88" w:rsidP="00F444A1">
      <w:pPr>
        <w:spacing w:after="0" w:line="240" w:lineRule="auto"/>
        <w:ind w:firstLine="709"/>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                                                                                                                                    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1446"/>
        <w:gridCol w:w="1247"/>
        <w:gridCol w:w="1701"/>
      </w:tblGrid>
      <w:tr w:rsidR="00AC3B88" w:rsidRPr="00F444A1" w:rsidTr="009C1DD2">
        <w:tc>
          <w:tcPr>
            <w:tcW w:w="5245" w:type="dxa"/>
            <w:tcBorders>
              <w:top w:val="single" w:sz="4" w:space="0" w:color="auto"/>
              <w:left w:val="single" w:sz="4" w:space="0" w:color="auto"/>
              <w:bottom w:val="single" w:sz="4" w:space="0" w:color="auto"/>
              <w:right w:val="single" w:sz="4" w:space="0" w:color="auto"/>
            </w:tcBorders>
            <w:shd w:val="clear" w:color="auto" w:fill="auto"/>
          </w:tcPr>
          <w:p w:rsidR="00AC3B88" w:rsidRPr="00F444A1" w:rsidRDefault="00AC3B88" w:rsidP="00F444A1">
            <w:pPr>
              <w:spacing w:after="0" w:line="240" w:lineRule="auto"/>
              <w:jc w:val="center"/>
              <w:rPr>
                <w:rFonts w:ascii="Times New Roman" w:eastAsia="Calibri" w:hAnsi="Times New Roman" w:cs="Times New Roman"/>
                <w:bCs/>
                <w:sz w:val="24"/>
                <w:szCs w:val="24"/>
              </w:rPr>
            </w:pPr>
          </w:p>
          <w:p w:rsidR="00AC3B88" w:rsidRPr="00F444A1" w:rsidRDefault="00AC3B88"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Назва</w:t>
            </w:r>
          </w:p>
        </w:tc>
        <w:tc>
          <w:tcPr>
            <w:tcW w:w="1446" w:type="dxa"/>
            <w:tcBorders>
              <w:top w:val="single" w:sz="4" w:space="0" w:color="auto"/>
              <w:left w:val="single" w:sz="4" w:space="0" w:color="auto"/>
              <w:bottom w:val="single" w:sz="4" w:space="0" w:color="auto"/>
              <w:right w:val="single" w:sz="4" w:space="0" w:color="auto"/>
            </w:tcBorders>
            <w:shd w:val="clear" w:color="auto" w:fill="auto"/>
            <w:hideMark/>
          </w:tcPr>
          <w:p w:rsidR="00AC3B88" w:rsidRPr="00F444A1" w:rsidRDefault="00AC3B88"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Уточнений</w:t>
            </w:r>
          </w:p>
          <w:p w:rsidR="00AC3B88" w:rsidRPr="00F444A1" w:rsidRDefault="00AC3B88"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річний</w:t>
            </w:r>
          </w:p>
          <w:p w:rsidR="00AC3B88" w:rsidRPr="00F444A1" w:rsidRDefault="00AC3B88"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план</w:t>
            </w:r>
          </w:p>
        </w:tc>
        <w:tc>
          <w:tcPr>
            <w:tcW w:w="1247" w:type="dxa"/>
            <w:tcBorders>
              <w:top w:val="single" w:sz="4" w:space="0" w:color="auto"/>
              <w:left w:val="single" w:sz="4" w:space="0" w:color="auto"/>
              <w:bottom w:val="single" w:sz="4" w:space="0" w:color="auto"/>
              <w:right w:val="single" w:sz="4" w:space="0" w:color="auto"/>
            </w:tcBorders>
            <w:shd w:val="clear" w:color="auto" w:fill="auto"/>
            <w:hideMark/>
          </w:tcPr>
          <w:p w:rsidR="00AC3B88" w:rsidRPr="00F444A1" w:rsidRDefault="00AC3B88"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Касові </w:t>
            </w:r>
          </w:p>
          <w:p w:rsidR="00AC3B88" w:rsidRPr="00F444A1" w:rsidRDefault="00AC3B88" w:rsidP="00F444A1">
            <w:pPr>
              <w:spacing w:after="0" w:line="240" w:lineRule="auto"/>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видатки </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rsidR="00AC3B88" w:rsidRPr="00F444A1" w:rsidRDefault="00AC3B88"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виконання</w:t>
            </w:r>
          </w:p>
          <w:p w:rsidR="00AC3B88" w:rsidRPr="00F444A1" w:rsidRDefault="00AC3B88"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до річного </w:t>
            </w:r>
          </w:p>
          <w:p w:rsidR="00AC3B88" w:rsidRPr="00F444A1" w:rsidRDefault="00AC3B88" w:rsidP="00F444A1">
            <w:pPr>
              <w:spacing w:after="0" w:line="240" w:lineRule="auto"/>
              <w:ind w:firstLine="34"/>
              <w:jc w:val="center"/>
              <w:rPr>
                <w:rFonts w:ascii="Times New Roman" w:eastAsia="Calibri" w:hAnsi="Times New Roman" w:cs="Times New Roman"/>
                <w:bCs/>
                <w:sz w:val="24"/>
                <w:szCs w:val="24"/>
              </w:rPr>
            </w:pPr>
            <w:r w:rsidRPr="00F444A1">
              <w:rPr>
                <w:rFonts w:ascii="Times New Roman" w:eastAsia="Calibri" w:hAnsi="Times New Roman" w:cs="Times New Roman"/>
                <w:bCs/>
                <w:sz w:val="24"/>
                <w:szCs w:val="24"/>
              </w:rPr>
              <w:t xml:space="preserve">плану </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294,0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294,0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825"/>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jc w:val="both"/>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1390,0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1390,0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C3B88" w:rsidRPr="00F444A1" w:rsidRDefault="00AC3B88" w:rsidP="00F444A1">
            <w:pPr>
              <w:spacing w:line="240" w:lineRule="auto"/>
              <w:jc w:val="center"/>
            </w:pPr>
          </w:p>
          <w:p w:rsidR="00AC3B88" w:rsidRPr="00F444A1" w:rsidRDefault="00AC3B88" w:rsidP="00F444A1">
            <w:pPr>
              <w:spacing w:line="240" w:lineRule="auto"/>
              <w:jc w:val="center"/>
              <w:rPr>
                <w:rFonts w:ascii="Times New Roman" w:hAnsi="Times New Roman" w:cs="Times New Roman"/>
                <w:sz w:val="24"/>
                <w:szCs w:val="24"/>
              </w:rPr>
            </w:pPr>
            <w:r w:rsidRPr="00F444A1">
              <w:rPr>
                <w:rFonts w:ascii="Times New Roman"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621,0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619,5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C3B88" w:rsidRPr="00F444A1" w:rsidRDefault="00AC3B88" w:rsidP="00F444A1">
            <w:pPr>
              <w:spacing w:line="240" w:lineRule="auto"/>
              <w:jc w:val="center"/>
              <w:rPr>
                <w:rFonts w:ascii="Times New Roman" w:hAnsi="Times New Roman" w:cs="Times New Roman"/>
                <w:sz w:val="24"/>
                <w:szCs w:val="24"/>
              </w:rPr>
            </w:pPr>
          </w:p>
          <w:p w:rsidR="00AC3B88" w:rsidRPr="00F444A1" w:rsidRDefault="00AC3B88" w:rsidP="00F444A1">
            <w:pPr>
              <w:spacing w:line="240" w:lineRule="auto"/>
              <w:jc w:val="center"/>
              <w:rPr>
                <w:rFonts w:ascii="Times New Roman" w:hAnsi="Times New Roman" w:cs="Times New Roman"/>
                <w:sz w:val="24"/>
                <w:szCs w:val="24"/>
              </w:rPr>
            </w:pPr>
            <w:r w:rsidRPr="00F444A1">
              <w:rPr>
                <w:rFonts w:ascii="Times New Roman" w:hAnsi="Times New Roman" w:cs="Times New Roman"/>
                <w:sz w:val="24"/>
                <w:szCs w:val="24"/>
              </w:rPr>
              <w:t>99,8</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71,0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Матеріальна допомога учасникам АТО,  ООС і військовослужбовцям,  які брали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згідно Положення про порядок надання адресної матеріальної допомоги мешканцям Ковельської ТГ</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109,0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військовослужбовців згідно  Порядку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1650,0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1650,0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 та працівникам цивільного захисту , що брали участь у ліквідації наслідків військових дій відповідно до Положення. </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310,0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289,0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93,2</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Компенсація послуг з безоплатного зубопротезування військовослужбовців</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59,5</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59,5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Відшкодування вартості санаторно-курортної путівки (реабілітації)  в комунальних санаторно-курортних закладах Волинської області  ветеранам війни, учасникам АТО/ООС, Захисникам і Захисницям України, членам сімей загиблих (померлих)</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Відшкодування вартості відпочинку (реабілітації) сімей осіб, які загинули (зникли безвісти) або померли внаслідок </w:t>
            </w:r>
            <w:proofErr w:type="spellStart"/>
            <w:r w:rsidRPr="00F444A1">
              <w:rPr>
                <w:rFonts w:ascii="Times New Roman" w:eastAsia="Calibri" w:hAnsi="Times New Roman" w:cs="Times New Roman"/>
                <w:sz w:val="24"/>
                <w:szCs w:val="24"/>
              </w:rPr>
              <w:t>антитерористи-чної</w:t>
            </w:r>
            <w:proofErr w:type="spellEnd"/>
            <w:r w:rsidRPr="00F444A1">
              <w:rPr>
                <w:rFonts w:ascii="Times New Roman" w:eastAsia="Calibri" w:hAnsi="Times New Roman" w:cs="Times New Roman"/>
                <w:sz w:val="24"/>
                <w:szCs w:val="24"/>
              </w:rPr>
              <w:t xml:space="preserve"> операції та/або проведення операції </w:t>
            </w:r>
            <w:proofErr w:type="spellStart"/>
            <w:r w:rsidRPr="00F444A1">
              <w:rPr>
                <w:rFonts w:ascii="Times New Roman" w:eastAsia="Calibri" w:hAnsi="Times New Roman" w:cs="Times New Roman"/>
                <w:sz w:val="24"/>
                <w:szCs w:val="24"/>
              </w:rPr>
              <w:t>Об’єд-</w:t>
            </w:r>
            <w:r w:rsidRPr="00F444A1">
              <w:rPr>
                <w:rFonts w:ascii="Times New Roman" w:eastAsia="Calibri" w:hAnsi="Times New Roman" w:cs="Times New Roman"/>
                <w:sz w:val="24"/>
                <w:szCs w:val="24"/>
              </w:rPr>
              <w:lastRenderedPageBreak/>
              <w:t>наних</w:t>
            </w:r>
            <w:proofErr w:type="spellEnd"/>
            <w:r w:rsidRPr="00F444A1">
              <w:rPr>
                <w:rFonts w:ascii="Times New Roman" w:eastAsia="Calibri" w:hAnsi="Times New Roman" w:cs="Times New Roman"/>
                <w:sz w:val="24"/>
                <w:szCs w:val="24"/>
              </w:rPr>
              <w:t xml:space="preserve"> сил, Захисників і Захисниць України, сімей осіб, які загинули або померли внаслідок Революції Гідності, звільнених з полону, осіб з інвалідністю внаслідок війни та військово-службовців з числа осіб, які брали безпосередню участь в антитерористичній операції/операції Об’єднаних сил</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lastRenderedPageBreak/>
              <w:t>752,2</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752,2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Одноразова щорічна матеріальна допомога матерям воїнів, загиблих в зоні АТО/ООС та у збройному конфлікті внаслідок військової агресії РФ проти України у розмірі 5,0 тис. грн</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470,0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470,0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Разова грошова виплата до Дня Захисників та Захисниць України у розмірі 2,0 тис. грн особам  з інвалідністю внаслідок війни, які брали безпосередню участь у збройному  конфлікті внаслідок  військової агресії </w:t>
            </w:r>
            <w:proofErr w:type="spellStart"/>
            <w:r w:rsidRPr="00F444A1">
              <w:rPr>
                <w:rFonts w:ascii="Times New Roman" w:eastAsia="Calibri" w:hAnsi="Times New Roman" w:cs="Times New Roman"/>
                <w:sz w:val="24"/>
                <w:szCs w:val="24"/>
              </w:rPr>
              <w:t>рф</w:t>
            </w:r>
            <w:proofErr w:type="spellEnd"/>
            <w:r w:rsidRPr="00F444A1">
              <w:rPr>
                <w:rFonts w:ascii="Times New Roman" w:eastAsia="Calibri" w:hAnsi="Times New Roman" w:cs="Times New Roman"/>
                <w:sz w:val="24"/>
                <w:szCs w:val="24"/>
              </w:rPr>
              <w:t xml:space="preserve"> проти України</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386,0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386,0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Цільова матеріальна допомога </w:t>
            </w:r>
            <w:proofErr w:type="spellStart"/>
            <w:r w:rsidRPr="00F444A1">
              <w:rPr>
                <w:rFonts w:ascii="Times New Roman" w:eastAsia="Calibri" w:hAnsi="Times New Roman" w:cs="Times New Roman"/>
                <w:sz w:val="24"/>
                <w:szCs w:val="24"/>
              </w:rPr>
              <w:t>Косцьов’яту</w:t>
            </w:r>
            <w:proofErr w:type="spellEnd"/>
            <w:r w:rsidRPr="00F444A1">
              <w:rPr>
                <w:rFonts w:ascii="Times New Roman" w:eastAsia="Calibri" w:hAnsi="Times New Roman" w:cs="Times New Roman"/>
                <w:sz w:val="24"/>
                <w:szCs w:val="24"/>
              </w:rPr>
              <w:t xml:space="preserve"> Василю Володимировичу особі з інвалідністю, внаслідок війни для проведення ремонтних робіт у квартирі з метою створення </w:t>
            </w:r>
            <w:proofErr w:type="spellStart"/>
            <w:r w:rsidRPr="00F444A1">
              <w:rPr>
                <w:rFonts w:ascii="Times New Roman" w:eastAsia="Calibri" w:hAnsi="Times New Roman" w:cs="Times New Roman"/>
                <w:sz w:val="24"/>
                <w:szCs w:val="24"/>
              </w:rPr>
              <w:t>безбар’єрного</w:t>
            </w:r>
            <w:proofErr w:type="spellEnd"/>
            <w:r w:rsidRPr="00F444A1">
              <w:rPr>
                <w:rFonts w:ascii="Times New Roman" w:eastAsia="Calibri" w:hAnsi="Times New Roman" w:cs="Times New Roman"/>
                <w:sz w:val="24"/>
                <w:szCs w:val="24"/>
              </w:rPr>
              <w:t xml:space="preserve"> простору</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 xml:space="preserve">Цільова матеріальна допомога родинам загиблих для нанесення імен загиблих воїнів нашої громади на плитах Всеукраїнського меморіалу-пантеону в селі </w:t>
            </w:r>
            <w:proofErr w:type="spellStart"/>
            <w:r w:rsidRPr="00F444A1">
              <w:rPr>
                <w:rFonts w:ascii="Times New Roman" w:eastAsia="Calibri" w:hAnsi="Times New Roman" w:cs="Times New Roman"/>
                <w:sz w:val="24"/>
                <w:szCs w:val="24"/>
              </w:rPr>
              <w:t>Лішня</w:t>
            </w:r>
            <w:proofErr w:type="spellEnd"/>
            <w:r w:rsidRPr="00F444A1">
              <w:rPr>
                <w:rFonts w:ascii="Times New Roman" w:eastAsia="Calibri" w:hAnsi="Times New Roman" w:cs="Times New Roman"/>
                <w:sz w:val="24"/>
                <w:szCs w:val="24"/>
              </w:rPr>
              <w:t xml:space="preserve"> Тернопільської області</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200,0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81,0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Щорічна виплата матеріальної  допомоги з нагоди Дня народження неповнолітнім дітям загиблих в зоні АТО/ООС і під час участі у збройному конфлікті внаслідок військової агресії РФ проти України у розмірі  3,0 тис. грн. кожній дитині</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549,0</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549,0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70"/>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Пільги, що надаються учасникам АТО та членам сімей загиблих в зоні АТО на ЖКП (25%)</w:t>
            </w:r>
          </w:p>
          <w:p w:rsidR="00AC3B88" w:rsidRPr="00F444A1" w:rsidRDefault="00AC3B88" w:rsidP="00F444A1">
            <w:pPr>
              <w:spacing w:after="0" w:line="240" w:lineRule="auto"/>
              <w:rPr>
                <w:rFonts w:ascii="Times New Roman" w:eastAsia="Calibri" w:hAnsi="Times New Roman" w:cs="Times New Roman"/>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166,7</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166,7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100,0</w:t>
            </w:r>
          </w:p>
        </w:tc>
      </w:tr>
      <w:tr w:rsidR="00AC3B88" w:rsidRPr="00F444A1" w:rsidTr="009C1DD2">
        <w:trPr>
          <w:trHeight w:val="209"/>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rPr>
                <w:rFonts w:ascii="Times New Roman" w:eastAsia="Calibri" w:hAnsi="Times New Roman" w:cs="Times New Roman"/>
                <w:sz w:val="24"/>
                <w:szCs w:val="24"/>
              </w:rPr>
            </w:pPr>
            <w:r w:rsidRPr="00F444A1">
              <w:rPr>
                <w:rFonts w:ascii="Times New Roman" w:eastAsia="Calibri" w:hAnsi="Times New Roman" w:cs="Times New Roman"/>
                <w:sz w:val="24"/>
                <w:szCs w:val="24"/>
              </w:rPr>
              <w:t>Всього:</w:t>
            </w:r>
          </w:p>
          <w:p w:rsidR="00AC3B88" w:rsidRPr="00F444A1" w:rsidRDefault="00AC3B88" w:rsidP="00F444A1">
            <w:pPr>
              <w:spacing w:after="0" w:line="240" w:lineRule="auto"/>
              <w:rPr>
                <w:rFonts w:ascii="Times New Roman" w:eastAsia="Calibri" w:hAnsi="Times New Roman" w:cs="Times New Roman"/>
                <w:sz w:val="24"/>
                <w:szCs w:val="24"/>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7308,4</w:t>
            </w:r>
          </w:p>
        </w:tc>
        <w:tc>
          <w:tcPr>
            <w:tcW w:w="1247"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7166,9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C3B88" w:rsidRPr="00F444A1" w:rsidRDefault="00AC3B88" w:rsidP="00F444A1">
            <w:pPr>
              <w:spacing w:after="0" w:line="240" w:lineRule="auto"/>
              <w:ind w:firstLine="34"/>
              <w:jc w:val="center"/>
              <w:rPr>
                <w:rFonts w:ascii="Times New Roman" w:eastAsia="Calibri" w:hAnsi="Times New Roman" w:cs="Times New Roman"/>
                <w:sz w:val="24"/>
                <w:szCs w:val="24"/>
              </w:rPr>
            </w:pPr>
            <w:r w:rsidRPr="00F444A1">
              <w:rPr>
                <w:rFonts w:ascii="Times New Roman" w:eastAsia="Calibri" w:hAnsi="Times New Roman" w:cs="Times New Roman"/>
                <w:sz w:val="24"/>
                <w:szCs w:val="24"/>
              </w:rPr>
              <w:t>98,1</w:t>
            </w:r>
          </w:p>
        </w:tc>
      </w:tr>
    </w:tbl>
    <w:p w:rsidR="00AC3B88" w:rsidRPr="00F444A1" w:rsidRDefault="00AC3B88" w:rsidP="00F444A1">
      <w:pPr>
        <w:spacing w:after="0" w:line="240" w:lineRule="auto"/>
        <w:ind w:firstLine="567"/>
        <w:jc w:val="both"/>
        <w:rPr>
          <w:rFonts w:ascii="Times New Roman" w:eastAsia="Calibri" w:hAnsi="Times New Roman" w:cs="Times New Roman"/>
          <w:b/>
          <w:sz w:val="28"/>
          <w:szCs w:val="24"/>
          <w:lang w:eastAsia="ja-JP"/>
        </w:rPr>
      </w:pPr>
      <w:r w:rsidRPr="00F444A1">
        <w:rPr>
          <w:rFonts w:ascii="Times New Roman" w:eastAsia="Calibri" w:hAnsi="Times New Roman" w:cs="Times New Roman"/>
          <w:bCs/>
          <w:sz w:val="28"/>
          <w:szCs w:val="24"/>
          <w:lang w:eastAsia="ja-JP"/>
        </w:rPr>
        <w:t>По спеціальному фонду використано 23515,2 тис. грн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w:t>
      </w:r>
    </w:p>
    <w:p w:rsidR="00AC3B88" w:rsidRPr="00F444A1" w:rsidRDefault="00AC3B88" w:rsidP="00F444A1">
      <w:pPr>
        <w:spacing w:after="0" w:line="240" w:lineRule="auto"/>
        <w:jc w:val="center"/>
        <w:rPr>
          <w:rFonts w:ascii="Times New Roman" w:eastAsia="Calibri" w:hAnsi="Times New Roman" w:cs="Times New Roman"/>
          <w:b/>
          <w:sz w:val="28"/>
          <w:szCs w:val="24"/>
          <w:lang w:eastAsia="ja-JP"/>
        </w:rPr>
      </w:pPr>
    </w:p>
    <w:p w:rsidR="00134C86" w:rsidRPr="00F444A1" w:rsidRDefault="00134C86"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lastRenderedPageBreak/>
        <w:t>Управління культури, молоді, спорту та туризму виконавчого комітету міської ради</w:t>
      </w:r>
    </w:p>
    <w:p w:rsidR="006B3501" w:rsidRPr="00F444A1" w:rsidRDefault="006B3501" w:rsidP="00F444A1">
      <w:pPr>
        <w:widowControl w:val="0"/>
        <w:spacing w:after="0" w:line="240" w:lineRule="auto"/>
        <w:ind w:firstLine="708"/>
        <w:jc w:val="both"/>
        <w:rPr>
          <w:rFonts w:ascii="Times New Roman" w:hAnsi="Times New Roman"/>
          <w:sz w:val="28"/>
          <w:szCs w:val="28"/>
          <w:lang w:eastAsia="ru-RU"/>
        </w:rPr>
      </w:pPr>
      <w:r w:rsidRPr="00F444A1">
        <w:rPr>
          <w:rFonts w:ascii="Times New Roman" w:hAnsi="Times New Roman"/>
          <w:sz w:val="28"/>
          <w:szCs w:val="28"/>
          <w:lang w:eastAsia="ru-RU"/>
        </w:rPr>
        <w:t xml:space="preserve">За 2025 рік </w:t>
      </w:r>
      <w:r w:rsidR="007E33B5" w:rsidRPr="00F444A1">
        <w:rPr>
          <w:rFonts w:ascii="Times New Roman" w:hAnsi="Times New Roman"/>
          <w:sz w:val="28"/>
          <w:szCs w:val="28"/>
          <w:lang w:eastAsia="ru-RU"/>
        </w:rPr>
        <w:t xml:space="preserve">видатки </w:t>
      </w:r>
      <w:r w:rsidRPr="00F444A1">
        <w:rPr>
          <w:rFonts w:ascii="Times New Roman" w:hAnsi="Times New Roman"/>
          <w:sz w:val="28"/>
          <w:szCs w:val="28"/>
          <w:lang w:eastAsia="ru-RU"/>
        </w:rPr>
        <w:t xml:space="preserve">профінансовано на суму </w:t>
      </w:r>
      <w:r w:rsidR="007E33B5" w:rsidRPr="00F444A1">
        <w:rPr>
          <w:rFonts w:ascii="Times New Roman" w:hAnsi="Times New Roman"/>
          <w:sz w:val="28"/>
          <w:szCs w:val="28"/>
          <w:lang w:eastAsia="ru-RU"/>
        </w:rPr>
        <w:t>83452,4</w:t>
      </w:r>
      <w:r w:rsidRPr="00F444A1">
        <w:rPr>
          <w:rFonts w:ascii="Times New Roman" w:hAnsi="Times New Roman"/>
          <w:sz w:val="28"/>
          <w:szCs w:val="28"/>
          <w:lang w:eastAsia="ru-RU"/>
        </w:rPr>
        <w:t xml:space="preserve"> тис. грн, в тому числі по загальному фонду – </w:t>
      </w:r>
      <w:r w:rsidR="007E33B5" w:rsidRPr="00F444A1">
        <w:rPr>
          <w:rFonts w:ascii="Times New Roman" w:hAnsi="Times New Roman"/>
          <w:sz w:val="28"/>
          <w:szCs w:val="28"/>
          <w:lang w:eastAsia="ru-RU"/>
        </w:rPr>
        <w:t>70796,3</w:t>
      </w:r>
      <w:r w:rsidRPr="00F444A1">
        <w:rPr>
          <w:rFonts w:ascii="Times New Roman" w:hAnsi="Times New Roman"/>
          <w:sz w:val="28"/>
          <w:szCs w:val="28"/>
          <w:lang w:eastAsia="ru-RU"/>
        </w:rPr>
        <w:t xml:space="preserve"> тис. грн, спеціальному – </w:t>
      </w:r>
      <w:r w:rsidR="007E33B5" w:rsidRPr="00F444A1">
        <w:rPr>
          <w:rFonts w:ascii="Times New Roman" w:hAnsi="Times New Roman"/>
          <w:sz w:val="28"/>
          <w:szCs w:val="28"/>
          <w:lang w:eastAsia="ru-RU"/>
        </w:rPr>
        <w:t>12656,1</w:t>
      </w:r>
      <w:r w:rsidRPr="00F444A1">
        <w:rPr>
          <w:rFonts w:ascii="Times New Roman" w:hAnsi="Times New Roman"/>
          <w:sz w:val="28"/>
          <w:szCs w:val="28"/>
          <w:lang w:eastAsia="ru-RU"/>
        </w:rPr>
        <w:t xml:space="preserve">  тис. гривень. </w:t>
      </w:r>
    </w:p>
    <w:p w:rsidR="00031DAC" w:rsidRPr="00F444A1" w:rsidRDefault="008C5D02" w:rsidP="00F444A1">
      <w:pPr>
        <w:spacing w:after="0" w:line="240" w:lineRule="auto"/>
        <w:ind w:firstLine="708"/>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За бюджетною програмою «Керівництво і управління у відповідній сфері у містах (місті Києві), селищах, селах, територіальних громадах» видатки</w:t>
      </w:r>
      <w:r w:rsidR="00C72473" w:rsidRPr="00F444A1">
        <w:rPr>
          <w:rFonts w:ascii="Times New Roman" w:eastAsia="Calibri" w:hAnsi="Times New Roman" w:cs="Times New Roman"/>
          <w:bCs/>
          <w:sz w:val="28"/>
          <w:szCs w:val="24"/>
          <w:lang w:eastAsia="ja-JP"/>
        </w:rPr>
        <w:t xml:space="preserve"> </w:t>
      </w:r>
      <w:r w:rsidRPr="00F444A1">
        <w:rPr>
          <w:rFonts w:ascii="Times New Roman" w:eastAsia="Calibri" w:hAnsi="Times New Roman" w:cs="Times New Roman"/>
          <w:bCs/>
          <w:sz w:val="28"/>
          <w:szCs w:val="24"/>
          <w:lang w:eastAsia="ja-JP"/>
        </w:rPr>
        <w:t>профінансовані по загальному фонду на суму 3719,1 тис. грн, або 99,2 відсотка до призначень на рік. По спеціальному фонду використано 217,5 тис. гривень.</w:t>
      </w:r>
    </w:p>
    <w:p w:rsidR="008C5D02" w:rsidRPr="00F444A1" w:rsidRDefault="008C5D02" w:rsidP="00F444A1">
      <w:pPr>
        <w:spacing w:after="0" w:line="240" w:lineRule="auto"/>
        <w:jc w:val="both"/>
        <w:rPr>
          <w:rFonts w:ascii="Times New Roman" w:eastAsia="Calibri" w:hAnsi="Times New Roman" w:cs="Times New Roman"/>
          <w:bCs/>
          <w:sz w:val="28"/>
          <w:szCs w:val="24"/>
          <w:lang w:eastAsia="ja-JP"/>
        </w:rPr>
      </w:pPr>
      <w:r w:rsidRPr="00F444A1">
        <w:rPr>
          <w:rFonts w:ascii="Times New Roman" w:eastAsia="Calibri" w:hAnsi="Times New Roman" w:cs="Times New Roman"/>
          <w:bCs/>
          <w:sz w:val="28"/>
          <w:szCs w:val="24"/>
          <w:lang w:eastAsia="ja-JP"/>
        </w:rPr>
        <w:tab/>
        <w:t xml:space="preserve">Штатна чисельність </w:t>
      </w:r>
      <w:r w:rsidRPr="00F444A1">
        <w:rPr>
          <w:rFonts w:ascii="Times New Roman" w:eastAsia="Calibri" w:hAnsi="Times New Roman" w:cs="Times New Roman"/>
          <w:sz w:val="28"/>
          <w:szCs w:val="28"/>
          <w:lang w:eastAsia="ru-RU"/>
        </w:rPr>
        <w:t>працівників станом на 31.12.2025 року по загальному фонду становить – 7,0 одиниць, по спеціальному фонду - 0,5 одиниці.</w:t>
      </w:r>
    </w:p>
    <w:p w:rsidR="00031DAC" w:rsidRPr="00F444A1" w:rsidRDefault="00031DAC" w:rsidP="00F444A1">
      <w:pPr>
        <w:widowControl w:val="0"/>
        <w:spacing w:after="0" w:line="240" w:lineRule="auto"/>
        <w:ind w:firstLine="567"/>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За бюджетною програмою «Надання спеціалізованої освіти мистецькими школами» по головному розпоряднику коштів управлінню культури, молоді, спорту та туризму </w:t>
      </w:r>
      <w:r w:rsidRPr="00F444A1">
        <w:rPr>
          <w:rFonts w:ascii="Times New Roman" w:eastAsia="Calibri" w:hAnsi="Times New Roman" w:cs="Times New Roman"/>
          <w:sz w:val="28"/>
          <w:szCs w:val="28"/>
        </w:rPr>
        <w:t xml:space="preserve">за 2025 рік використано 23568,9 тис. грн, або 99,0 відсотка до запланованих коштів. Даний обсяг видатків забезпечив функціонування </w:t>
      </w:r>
      <w:r w:rsidRPr="00F444A1">
        <w:rPr>
          <w:rFonts w:ascii="Times New Roman" w:eastAsia="Calibri" w:hAnsi="Times New Roman" w:cs="Times New Roman"/>
          <w:sz w:val="28"/>
          <w:szCs w:val="28"/>
          <w:lang w:eastAsia="ru-RU"/>
        </w:rPr>
        <w:t>КЗ «Ковельська школа мистецтв» та КЗ «Ковельська дитяча художня школа ім. А. Лазарчука».</w:t>
      </w:r>
    </w:p>
    <w:p w:rsidR="00031DAC" w:rsidRPr="00F444A1" w:rsidRDefault="00031DAC" w:rsidP="00F444A1">
      <w:pPr>
        <w:spacing w:after="0" w:line="240" w:lineRule="auto"/>
        <w:ind w:firstLine="567"/>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Штатна чисельність працівників по школах мистецтв станом на 31.12.2025 року по загальному фонду становить 109,55 одиниць, спеціальному фонду – 5,5 одиниці, фактична чисельність по загальному фонду – 109,55 одиниць, спеціальному фонду - 5,5 одиниць.</w:t>
      </w:r>
    </w:p>
    <w:p w:rsidR="00031DAC" w:rsidRPr="00F444A1" w:rsidRDefault="00031DAC" w:rsidP="00F444A1">
      <w:pPr>
        <w:spacing w:after="0" w:line="240" w:lineRule="auto"/>
        <w:ind w:firstLine="567"/>
        <w:jc w:val="both"/>
        <w:rPr>
          <w:rFonts w:ascii="Times New Roman" w:eastAsia="Calibri" w:hAnsi="Times New Roman" w:cs="Times New Roman"/>
          <w:sz w:val="28"/>
          <w:szCs w:val="28"/>
          <w:lang w:eastAsia="ja-JP"/>
        </w:rPr>
      </w:pPr>
      <w:r w:rsidRPr="00F444A1">
        <w:rPr>
          <w:rFonts w:ascii="Times New Roman" w:eastAsia="Calibri" w:hAnsi="Times New Roman" w:cs="Times New Roman"/>
          <w:sz w:val="28"/>
          <w:szCs w:val="28"/>
          <w:lang w:eastAsia="ja-JP"/>
        </w:rPr>
        <w:t xml:space="preserve">В школі мистецтв навчається 569 дітей, в тому числі 23 дітей з інших територіальних громад, в художній школі навчається 226 дітей, в тому числі 17 дітей з інших територіальних громад. </w:t>
      </w:r>
    </w:p>
    <w:p w:rsidR="007D1E70" w:rsidRPr="00F444A1" w:rsidRDefault="007D1E70" w:rsidP="00F444A1">
      <w:pPr>
        <w:spacing w:after="0" w:line="240" w:lineRule="auto"/>
        <w:ind w:firstLine="567"/>
        <w:jc w:val="both"/>
        <w:rPr>
          <w:rFonts w:ascii="Times New Roman" w:eastAsia="Calibri" w:hAnsi="Times New Roman" w:cs="Times New Roman"/>
          <w:sz w:val="28"/>
          <w:szCs w:val="28"/>
          <w:shd w:val="clear" w:color="auto" w:fill="FFFFFF"/>
        </w:rPr>
      </w:pPr>
      <w:r w:rsidRPr="00F444A1">
        <w:rPr>
          <w:rFonts w:ascii="Times New Roman" w:eastAsia="Calibri" w:hAnsi="Times New Roman" w:cs="Times New Roman"/>
          <w:sz w:val="28"/>
          <w:szCs w:val="28"/>
        </w:rPr>
        <w:t xml:space="preserve">На утримання </w:t>
      </w:r>
      <w:r w:rsidRPr="00F444A1">
        <w:rPr>
          <w:rFonts w:ascii="Calibri" w:eastAsia="Calibri" w:hAnsi="Calibri" w:cs="Times New Roman"/>
          <w:bCs/>
          <w:i/>
          <w:iCs/>
          <w:sz w:val="28"/>
          <w:szCs w:val="28"/>
          <w:shd w:val="clear" w:color="auto" w:fill="FFFFFF"/>
        </w:rPr>
        <w:t xml:space="preserve"> </w:t>
      </w:r>
      <w:r w:rsidRPr="00F444A1">
        <w:rPr>
          <w:rFonts w:ascii="Times New Roman" w:eastAsia="Calibri" w:hAnsi="Times New Roman" w:cs="Times New Roman"/>
          <w:bCs/>
          <w:iCs/>
          <w:sz w:val="28"/>
          <w:szCs w:val="28"/>
          <w:shd w:val="clear" w:color="auto" w:fill="FFFFFF"/>
        </w:rPr>
        <w:t xml:space="preserve">молодіжного центру </w:t>
      </w:r>
      <w:r w:rsidRPr="00F444A1">
        <w:rPr>
          <w:rFonts w:ascii="Times New Roman" w:eastAsia="Calibri" w:hAnsi="Times New Roman" w:cs="Times New Roman"/>
          <w:i/>
          <w:iCs/>
          <w:sz w:val="28"/>
          <w:szCs w:val="28"/>
          <w:shd w:val="clear" w:color="auto" w:fill="FFFFFF"/>
        </w:rPr>
        <w:t>"</w:t>
      </w:r>
      <w:r w:rsidRPr="00F444A1">
        <w:rPr>
          <w:rFonts w:ascii="Times New Roman" w:eastAsia="Calibri" w:hAnsi="Times New Roman" w:cs="Times New Roman"/>
          <w:bCs/>
          <w:iCs/>
          <w:sz w:val="28"/>
          <w:szCs w:val="28"/>
          <w:shd w:val="clear" w:color="auto" w:fill="FFFFFF"/>
        </w:rPr>
        <w:t>Місто ідей</w:t>
      </w:r>
      <w:r w:rsidRPr="00F444A1">
        <w:rPr>
          <w:rFonts w:ascii="Times New Roman" w:eastAsia="Calibri" w:hAnsi="Times New Roman" w:cs="Times New Roman"/>
          <w:i/>
          <w:sz w:val="28"/>
          <w:szCs w:val="28"/>
          <w:shd w:val="clear" w:color="auto" w:fill="FFFFFF"/>
        </w:rPr>
        <w:t>",</w:t>
      </w:r>
      <w:r w:rsidRPr="00F444A1">
        <w:rPr>
          <w:rFonts w:ascii="Times New Roman" w:eastAsia="Calibri" w:hAnsi="Times New Roman" w:cs="Times New Roman"/>
          <w:sz w:val="28"/>
          <w:szCs w:val="28"/>
          <w:shd w:val="clear" w:color="auto" w:fill="FFFFFF"/>
        </w:rPr>
        <w:t xml:space="preserve"> штатна чисельність якого становить 2 одиниці, використано за 2025 рік 791,2 тис. грн, або 89,5 % до річного плану. На заробітну плату з нарахуваннями спрямовано 452,9 тис. грн, або 98,8% до річного плану. </w:t>
      </w:r>
    </w:p>
    <w:p w:rsidR="007D1E70" w:rsidRPr="00F444A1" w:rsidRDefault="007D1E70" w:rsidP="00F444A1">
      <w:pPr>
        <w:widowControl w:val="0"/>
        <w:spacing w:after="0" w:line="240" w:lineRule="auto"/>
        <w:ind w:firstLine="567"/>
        <w:jc w:val="both"/>
        <w:rPr>
          <w:rFonts w:ascii="Times New Roman" w:eastAsia="Calibri" w:hAnsi="Times New Roman" w:cs="Times New Roman"/>
          <w:bCs/>
          <w:iCs/>
          <w:sz w:val="28"/>
          <w:szCs w:val="28"/>
          <w:highlight w:val="yellow"/>
        </w:rPr>
      </w:pPr>
      <w:r w:rsidRPr="00F444A1">
        <w:rPr>
          <w:rFonts w:ascii="Times New Roman" w:eastAsia="Calibri" w:hAnsi="Times New Roman" w:cs="Times New Roman"/>
          <w:bCs/>
          <w:iCs/>
          <w:sz w:val="28"/>
          <w:szCs w:val="28"/>
        </w:rPr>
        <w:t>На проведення молодіжних заходів річні призначення на 2025 рік планувались в сумі 332,0 тис. грн, касові видатки склали 259,6 тис. грн, або 78,1 % до річних призначень.</w:t>
      </w:r>
    </w:p>
    <w:p w:rsidR="00031DAC" w:rsidRPr="00F444A1" w:rsidRDefault="00031DAC" w:rsidP="00F444A1">
      <w:pPr>
        <w:spacing w:after="0" w:line="240" w:lineRule="auto"/>
        <w:ind w:firstLine="567"/>
        <w:jc w:val="both"/>
        <w:rPr>
          <w:rFonts w:ascii="Times New Roman" w:eastAsia="Calibri" w:hAnsi="Times New Roman" w:cs="Times New Roman"/>
          <w:sz w:val="28"/>
          <w:szCs w:val="24"/>
          <w:lang w:eastAsia="ja-JP"/>
        </w:rPr>
      </w:pPr>
      <w:r w:rsidRPr="00F444A1">
        <w:rPr>
          <w:rFonts w:ascii="Times New Roman" w:eastAsia="Calibri" w:hAnsi="Times New Roman" w:cs="Times New Roman"/>
          <w:bCs/>
          <w:sz w:val="28"/>
          <w:szCs w:val="24"/>
          <w:lang w:eastAsia="ja-JP"/>
        </w:rPr>
        <w:t>Установи культури і мистецтва</w:t>
      </w:r>
      <w:r w:rsidRPr="00F444A1">
        <w:rPr>
          <w:rFonts w:ascii="Times New Roman" w:eastAsia="Calibri" w:hAnsi="Times New Roman" w:cs="Times New Roman"/>
          <w:sz w:val="28"/>
          <w:szCs w:val="24"/>
          <w:lang w:eastAsia="ja-JP"/>
        </w:rPr>
        <w:t xml:space="preserve"> у 2025 році профінансовані на  суму 24174,2 тис. грн, в тому числі із загального фонду – 20680,4 тис. грн, спеціального фонду – 3493,8 тис. грн. Виконання до річного бюджетного призначення становить 93,9 відсотка. Питома вага видатків на заклади та заходи культури у видатках бюджету становить 1,8 відсотка. </w:t>
      </w:r>
    </w:p>
    <w:p w:rsidR="00031DAC" w:rsidRPr="00F444A1" w:rsidRDefault="00031DAC" w:rsidP="00F444A1">
      <w:pPr>
        <w:spacing w:after="0" w:line="240" w:lineRule="auto"/>
        <w:ind w:firstLine="567"/>
        <w:jc w:val="both"/>
        <w:rPr>
          <w:rFonts w:ascii="Times New Roman" w:eastAsia="Calibri" w:hAnsi="Times New Roman" w:cs="Times New Roman"/>
          <w:sz w:val="28"/>
          <w:szCs w:val="24"/>
          <w:lang w:eastAsia="ja-JP"/>
        </w:rPr>
      </w:pPr>
      <w:r w:rsidRPr="00F444A1">
        <w:rPr>
          <w:rFonts w:ascii="Times New Roman" w:eastAsia="Calibri" w:hAnsi="Times New Roman" w:cs="Times New Roman"/>
          <w:sz w:val="28"/>
          <w:szCs w:val="24"/>
          <w:lang w:eastAsia="ja-JP"/>
        </w:rPr>
        <w:t>У видатках на культуру і мистецтво 15541,2 тис. грн використано на оплату праці з нарахуванням, 1626,2 тис. грн - на оплату енергоносіїв та комунальних послуг, 1667,9 тис. грн – на капітальні видатки.</w:t>
      </w:r>
    </w:p>
    <w:p w:rsidR="00031DAC" w:rsidRPr="00F444A1" w:rsidRDefault="00031DAC" w:rsidP="00F444A1">
      <w:pPr>
        <w:spacing w:after="0" w:line="240" w:lineRule="auto"/>
        <w:ind w:firstLine="567"/>
        <w:jc w:val="both"/>
        <w:rPr>
          <w:rFonts w:ascii="Times New Roman" w:eastAsia="Calibri" w:hAnsi="Times New Roman" w:cs="Times New Roman"/>
          <w:sz w:val="28"/>
          <w:szCs w:val="24"/>
          <w:lang w:eastAsia="ja-JP"/>
        </w:rPr>
      </w:pPr>
      <w:r w:rsidRPr="00F444A1">
        <w:rPr>
          <w:rFonts w:ascii="Times New Roman" w:eastAsia="Calibri" w:hAnsi="Times New Roman" w:cs="Times New Roman"/>
          <w:sz w:val="28"/>
          <w:szCs w:val="24"/>
          <w:lang w:eastAsia="ja-JP"/>
        </w:rPr>
        <w:t>Даний обсяг видатків забезпечив функціонування бюджетних установ та асигнування бюджету були спрямовані на виконання бюджетних програм, а саме на:</w:t>
      </w:r>
    </w:p>
    <w:p w:rsidR="00031DAC" w:rsidRPr="00F444A1" w:rsidRDefault="00031DAC" w:rsidP="00F444A1">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використано коштів в сумі 5684,6 тис. грн;</w:t>
      </w:r>
    </w:p>
    <w:p w:rsidR="00031DAC" w:rsidRPr="00F444A1" w:rsidRDefault="00031DAC" w:rsidP="00F444A1">
      <w:pPr>
        <w:widowControl w:val="0"/>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«Забезпечення діяльності музеїв і виставок» для КЗ «Ковельський історичний музей» використано коштів в сумі 1401,1 тис. грн;</w:t>
      </w:r>
    </w:p>
    <w:p w:rsidR="00031DAC" w:rsidRPr="00F444A1" w:rsidRDefault="00031DAC" w:rsidP="00F444A1">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lastRenderedPageBreak/>
        <w:t>- «</w:t>
      </w:r>
      <w:r w:rsidRPr="00F444A1">
        <w:rPr>
          <w:rFonts w:ascii="Times New Roman" w:eastAsia="Calibri"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F444A1">
        <w:rPr>
          <w:rFonts w:ascii="Times New Roman" w:eastAsia="Calibri" w:hAnsi="Times New Roman" w:cs="Times New Roman"/>
          <w:sz w:val="28"/>
          <w:szCs w:val="28"/>
          <w:lang w:eastAsia="ru-RU"/>
        </w:rPr>
        <w:t>» для КЗ «Ковельський народний дім «Просвіта» (1 міський та 8 сільських закладів культури) використано коштів в сумі – 10449,3 тис. грн;</w:t>
      </w:r>
    </w:p>
    <w:p w:rsidR="00031DAC" w:rsidRPr="00F444A1" w:rsidRDefault="00031DAC" w:rsidP="00F444A1">
      <w:pPr>
        <w:widowControl w:val="0"/>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«Забезпечення діяльності інших закладів в галузі культури і мистецтва» використано коштів в сумі 6094,4 тис. грн, в тому числі для:</w:t>
      </w:r>
    </w:p>
    <w:p w:rsidR="00031DAC" w:rsidRPr="00F444A1" w:rsidRDefault="00031DAC" w:rsidP="00F444A1">
      <w:pPr>
        <w:widowControl w:val="0"/>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Централізованої бухгалтерії управління культури, молоді, спорту та туризму – 2773,3 тис. грн;</w:t>
      </w:r>
    </w:p>
    <w:p w:rsidR="00031DAC" w:rsidRPr="00F444A1" w:rsidRDefault="00031DAC" w:rsidP="00F444A1">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КНГО </w:t>
      </w:r>
      <w:r w:rsidRPr="00F444A1">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F444A1">
        <w:rPr>
          <w:rFonts w:ascii="Times New Roman" w:eastAsia="Calibri" w:hAnsi="Times New Roman" w:cs="Times New Roman"/>
          <w:sz w:val="28"/>
          <w:szCs w:val="28"/>
        </w:rPr>
        <w:t>Ружинських</w:t>
      </w:r>
      <w:proofErr w:type="spellEnd"/>
      <w:r w:rsidRPr="00F444A1">
        <w:rPr>
          <w:rFonts w:ascii="Times New Roman" w:eastAsia="Calibri" w:hAnsi="Times New Roman" w:cs="Times New Roman"/>
          <w:sz w:val="28"/>
          <w:szCs w:val="28"/>
        </w:rPr>
        <w:t>» (одержувач коштів) – 3321,1 тис. грн;</w:t>
      </w:r>
    </w:p>
    <w:p w:rsidR="00031DAC" w:rsidRPr="00F444A1" w:rsidRDefault="00031DAC" w:rsidP="00F444A1">
      <w:pPr>
        <w:widowControl w:val="0"/>
        <w:spacing w:after="0" w:line="240" w:lineRule="auto"/>
        <w:ind w:firstLine="709"/>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w:t>
      </w:r>
      <w:r w:rsidRPr="00F444A1">
        <w:rPr>
          <w:rFonts w:ascii="Times New Roman" w:eastAsia="Calibri" w:hAnsi="Times New Roman" w:cs="Times New Roman"/>
          <w:sz w:val="28"/>
          <w:szCs w:val="24"/>
          <w:lang w:eastAsia="ru-RU"/>
        </w:rPr>
        <w:t>Інші заходи в галузі культури і мистецтва»</w:t>
      </w:r>
      <w:r w:rsidRPr="00F444A1">
        <w:rPr>
          <w:rFonts w:ascii="Times New Roman" w:eastAsia="Calibri" w:hAnsi="Times New Roman" w:cs="Times New Roman"/>
          <w:sz w:val="28"/>
          <w:szCs w:val="28"/>
          <w:lang w:eastAsia="ru-RU"/>
        </w:rPr>
        <w:t xml:space="preserve"> використано коштів в сумі 544,8 тис. грн.</w:t>
      </w:r>
    </w:p>
    <w:p w:rsidR="00031DAC" w:rsidRPr="00F444A1" w:rsidRDefault="00031DAC" w:rsidP="00F444A1">
      <w:pPr>
        <w:spacing w:after="0" w:line="240" w:lineRule="auto"/>
        <w:ind w:firstLine="567"/>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Штатна чисельність працівників бюджетних установ по галузі культури та мистецтва станом на 31.12.2025 року по загальному фонду становить 89,75 одиниць, спеціальному фонду - 12,33 одиниці, фактична чисельність по загальному фонду – 88,75 одиниць, спеціальному фонду 12,33 одиниці. Крім того, по одержувачу коштів КНГО </w:t>
      </w:r>
      <w:r w:rsidRPr="00F444A1">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F444A1">
        <w:rPr>
          <w:rFonts w:ascii="Times New Roman" w:eastAsia="Calibri" w:hAnsi="Times New Roman" w:cs="Times New Roman"/>
          <w:sz w:val="28"/>
          <w:szCs w:val="28"/>
        </w:rPr>
        <w:t>Ружинських</w:t>
      </w:r>
      <w:proofErr w:type="spellEnd"/>
      <w:r w:rsidRPr="00F444A1">
        <w:rPr>
          <w:rFonts w:ascii="Times New Roman" w:eastAsia="Calibri" w:hAnsi="Times New Roman" w:cs="Times New Roman"/>
          <w:sz w:val="28"/>
          <w:szCs w:val="28"/>
        </w:rPr>
        <w:t>» затверджена штатна чисельність в кількості 18 одиниць.</w:t>
      </w:r>
    </w:p>
    <w:p w:rsidR="00031DAC" w:rsidRPr="00F444A1" w:rsidRDefault="00031DAC" w:rsidP="00F444A1">
      <w:pPr>
        <w:spacing w:after="0" w:line="240" w:lineRule="auto"/>
        <w:ind w:firstLine="567"/>
        <w:jc w:val="both"/>
        <w:rPr>
          <w:rFonts w:ascii="Times New Roman" w:eastAsia="Calibri" w:hAnsi="Times New Roman" w:cs="Times New Roman"/>
          <w:sz w:val="28"/>
          <w:szCs w:val="28"/>
          <w:lang w:eastAsia="ja-JP"/>
        </w:rPr>
      </w:pPr>
      <w:r w:rsidRPr="00F444A1">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w:t>
      </w:r>
    </w:p>
    <w:p w:rsidR="00031DAC" w:rsidRPr="00F444A1" w:rsidRDefault="00031DAC" w:rsidP="00F444A1">
      <w:pPr>
        <w:spacing w:after="0" w:line="240" w:lineRule="auto"/>
        <w:ind w:firstLine="567"/>
        <w:jc w:val="both"/>
        <w:rPr>
          <w:rFonts w:ascii="Times New Roman" w:eastAsia="Calibri" w:hAnsi="Times New Roman" w:cs="Times New Roman"/>
          <w:sz w:val="28"/>
          <w:szCs w:val="24"/>
          <w:lang w:eastAsia="ja-JP"/>
        </w:rPr>
      </w:pPr>
      <w:r w:rsidRPr="00F444A1">
        <w:rPr>
          <w:rFonts w:ascii="Times New Roman" w:eastAsia="Calibri" w:hAnsi="Times New Roman" w:cs="Times New Roman"/>
          <w:sz w:val="28"/>
          <w:szCs w:val="28"/>
          <w:lang w:eastAsia="ru-RU"/>
        </w:rPr>
        <w:t>З</w:t>
      </w:r>
      <w:r w:rsidRPr="00F444A1">
        <w:rPr>
          <w:rFonts w:ascii="Times New Roman" w:eastAsia="Calibri" w:hAnsi="Times New Roman" w:cs="Times New Roman"/>
          <w:sz w:val="28"/>
          <w:szCs w:val="24"/>
          <w:lang w:eastAsia="ja-JP"/>
        </w:rPr>
        <w:t xml:space="preserve">аклади фізичної культури та спорту профінансовано на суму 30707,3 тис. грн, в тому числі із загального фонду – 23146,5 тис. грн, спеціального фонду – 7560,8 тис. гривень. Питома вага видатків на фізичну культуру і спорт у видатках бюджету громади становить 2,2 відсотка. Серед зазначених видатків 9590,7 тис. грн склали витрати на утримання центру «Спорт для всіх» та на проведення заходів з фізичної культури, 19720,8 тис. грн - на утримання та навчально–тренувальну роботу в дитячо-юнацьких спортивних школах, 191,5 тис. грн – на проведення навчально-тренувальних зборів, змагань і заходів зі спорту осіб з інвалідністю, 546,0 тис. грн – на розвиток спортивної інфраструктури, 93,7 тис. грн – на виконання окремих заходів з реалізації соціального </w:t>
      </w:r>
      <w:proofErr w:type="spellStart"/>
      <w:r w:rsidRPr="00F444A1">
        <w:rPr>
          <w:rFonts w:ascii="Times New Roman" w:eastAsia="Calibri" w:hAnsi="Times New Roman" w:cs="Times New Roman"/>
          <w:sz w:val="28"/>
          <w:szCs w:val="24"/>
          <w:lang w:eastAsia="ja-JP"/>
        </w:rPr>
        <w:t>проєкту</w:t>
      </w:r>
      <w:proofErr w:type="spellEnd"/>
      <w:r w:rsidRPr="00F444A1">
        <w:rPr>
          <w:rFonts w:ascii="Times New Roman" w:eastAsia="Calibri" w:hAnsi="Times New Roman" w:cs="Times New Roman"/>
          <w:sz w:val="28"/>
          <w:szCs w:val="24"/>
          <w:lang w:eastAsia="ja-JP"/>
        </w:rPr>
        <w:t xml:space="preserve"> «Активні парки-локації здорової України», 564,6 тис. грн – на улаштування вертикального підйомника в шахті КЗ «Комплексна </w:t>
      </w:r>
      <w:proofErr w:type="spellStart"/>
      <w:r w:rsidRPr="00F444A1">
        <w:rPr>
          <w:rFonts w:ascii="Times New Roman" w:eastAsia="Calibri" w:hAnsi="Times New Roman" w:cs="Times New Roman"/>
          <w:sz w:val="28"/>
          <w:szCs w:val="24"/>
          <w:lang w:eastAsia="ja-JP"/>
        </w:rPr>
        <w:t>дитячо</w:t>
      </w:r>
      <w:proofErr w:type="spellEnd"/>
      <w:r w:rsidRPr="00F444A1">
        <w:rPr>
          <w:rFonts w:ascii="Times New Roman" w:eastAsia="Calibri" w:hAnsi="Times New Roman" w:cs="Times New Roman"/>
          <w:sz w:val="28"/>
          <w:szCs w:val="24"/>
          <w:lang w:eastAsia="ja-JP"/>
        </w:rPr>
        <w:t xml:space="preserve"> – юнацька спортивна школа ім. </w:t>
      </w:r>
      <w:proofErr w:type="spellStart"/>
      <w:r w:rsidRPr="00F444A1">
        <w:rPr>
          <w:rFonts w:ascii="Times New Roman" w:eastAsia="Calibri" w:hAnsi="Times New Roman" w:cs="Times New Roman"/>
          <w:sz w:val="28"/>
          <w:szCs w:val="24"/>
          <w:lang w:eastAsia="ja-JP"/>
        </w:rPr>
        <w:t>Є.Кондратовича</w:t>
      </w:r>
      <w:proofErr w:type="spellEnd"/>
      <w:r w:rsidRPr="00F444A1">
        <w:rPr>
          <w:rFonts w:ascii="Times New Roman" w:eastAsia="Calibri" w:hAnsi="Times New Roman" w:cs="Times New Roman"/>
          <w:sz w:val="28"/>
          <w:szCs w:val="24"/>
          <w:lang w:eastAsia="ja-JP"/>
        </w:rPr>
        <w:t>».</w:t>
      </w:r>
    </w:p>
    <w:p w:rsidR="00031DAC" w:rsidRPr="00F444A1" w:rsidRDefault="00031DAC" w:rsidP="00F444A1">
      <w:pPr>
        <w:spacing w:after="0" w:line="240" w:lineRule="auto"/>
        <w:ind w:firstLine="567"/>
        <w:jc w:val="both"/>
        <w:rPr>
          <w:rFonts w:ascii="Times New Roman" w:eastAsia="Calibri" w:hAnsi="Times New Roman" w:cs="Times New Roman"/>
          <w:sz w:val="28"/>
          <w:szCs w:val="24"/>
          <w:lang w:eastAsia="ru-RU"/>
        </w:rPr>
      </w:pPr>
      <w:r w:rsidRPr="00F444A1">
        <w:rPr>
          <w:rFonts w:ascii="Times New Roman" w:eastAsia="Calibri" w:hAnsi="Times New Roman" w:cs="Times New Roman"/>
          <w:sz w:val="28"/>
          <w:szCs w:val="24"/>
          <w:lang w:eastAsia="ru-RU"/>
        </w:rPr>
        <w:t xml:space="preserve">На оплату праці з нарахуванням спрямовано 13557,7 тис. грн, на оплату комунальних послуг та енергоносіїв спрямовано 3927,1 тис. гривень. </w:t>
      </w:r>
      <w:r w:rsidRPr="00F444A1">
        <w:rPr>
          <w:rFonts w:ascii="Times New Roman" w:eastAsia="Calibri" w:hAnsi="Times New Roman" w:cs="Times New Roman"/>
          <w:sz w:val="28"/>
          <w:szCs w:val="24"/>
          <w:lang w:eastAsia="ja-JP"/>
        </w:rPr>
        <w:t>Капітальних видатків  здійснено на суму 5343,2 тис. гривень.</w:t>
      </w:r>
    </w:p>
    <w:p w:rsidR="00031DAC" w:rsidRPr="00F444A1" w:rsidRDefault="00031DAC" w:rsidP="00F444A1">
      <w:pPr>
        <w:spacing w:after="0" w:line="240" w:lineRule="auto"/>
        <w:ind w:firstLine="567"/>
        <w:jc w:val="both"/>
        <w:rPr>
          <w:rFonts w:ascii="Times New Roman" w:eastAsia="Calibri" w:hAnsi="Times New Roman" w:cs="Times New Roman"/>
          <w:sz w:val="28"/>
          <w:szCs w:val="24"/>
          <w:lang w:eastAsia="ru-RU"/>
        </w:rPr>
      </w:pPr>
      <w:r w:rsidRPr="00F444A1">
        <w:rPr>
          <w:rFonts w:ascii="Times New Roman" w:eastAsia="Calibri" w:hAnsi="Times New Roman" w:cs="Times New Roman"/>
          <w:sz w:val="28"/>
          <w:szCs w:val="24"/>
          <w:lang w:eastAsia="ru-RU"/>
        </w:rPr>
        <w:t>В дитячо-юнацьких спортивних школах налічується 56 групи в яких займається 596 дітей.</w:t>
      </w:r>
    </w:p>
    <w:p w:rsidR="00E83BE8" w:rsidRPr="00F444A1" w:rsidRDefault="00E83BE8" w:rsidP="00F444A1">
      <w:pPr>
        <w:widowControl w:val="0"/>
        <w:spacing w:after="0" w:line="240" w:lineRule="auto"/>
        <w:ind w:firstLine="709"/>
        <w:jc w:val="both"/>
        <w:rPr>
          <w:rFonts w:ascii="Times New Roman" w:hAnsi="Times New Roman"/>
          <w:sz w:val="28"/>
          <w:szCs w:val="28"/>
          <w:lang w:eastAsia="ru-RU"/>
        </w:rPr>
      </w:pPr>
      <w:r w:rsidRPr="00F444A1">
        <w:rPr>
          <w:rFonts w:ascii="Times New Roman" w:hAnsi="Times New Roman"/>
          <w:sz w:val="28"/>
          <w:szCs w:val="28"/>
          <w:lang w:eastAsia="ru-RU"/>
        </w:rPr>
        <w:t xml:space="preserve">Крім того, за бюджетною програмою «Організація благоустрою населених пунктів» </w:t>
      </w:r>
      <w:r w:rsidRPr="00F444A1">
        <w:rPr>
          <w:rFonts w:ascii="Times New Roman" w:hAnsi="Times New Roman"/>
          <w:sz w:val="28"/>
          <w:szCs w:val="28"/>
        </w:rPr>
        <w:t xml:space="preserve">використано 187,3 тис. грн, або 90,6 відсотка до запланованих коштів на виконання заходів «Програми збереження об’єктів культурної спадщини Ковельської територіальної громади». </w:t>
      </w:r>
    </w:p>
    <w:p w:rsidR="00E83BE8" w:rsidRPr="00F444A1" w:rsidRDefault="008C5D02" w:rsidP="00F444A1">
      <w:pPr>
        <w:widowControl w:val="0"/>
        <w:spacing w:after="0" w:line="240" w:lineRule="auto"/>
        <w:ind w:firstLine="709"/>
        <w:jc w:val="both"/>
        <w:rPr>
          <w:sz w:val="28"/>
          <w:szCs w:val="28"/>
        </w:rPr>
      </w:pPr>
      <w:r w:rsidRPr="00F444A1">
        <w:rPr>
          <w:rFonts w:ascii="Times New Roman" w:hAnsi="Times New Roman"/>
          <w:sz w:val="28"/>
          <w:szCs w:val="28"/>
          <w:lang w:eastAsia="ru-RU"/>
        </w:rPr>
        <w:t>П</w:t>
      </w:r>
      <w:r w:rsidR="00E83BE8" w:rsidRPr="00F444A1">
        <w:rPr>
          <w:rFonts w:ascii="Times New Roman" w:hAnsi="Times New Roman"/>
          <w:sz w:val="28"/>
          <w:szCs w:val="28"/>
          <w:lang w:eastAsia="ru-RU"/>
        </w:rPr>
        <w:t xml:space="preserve">о галузі «Економічна діяльність» </w:t>
      </w:r>
      <w:r w:rsidR="00E83BE8" w:rsidRPr="00F444A1">
        <w:rPr>
          <w:rFonts w:ascii="Times New Roman" w:hAnsi="Times New Roman"/>
          <w:sz w:val="28"/>
          <w:szCs w:val="28"/>
        </w:rPr>
        <w:t xml:space="preserve">використано 86,9 тис. грн, або 57,9 відсотка до запланованих коштів. Дані кошти використані по бюджетній програмі </w:t>
      </w:r>
      <w:r w:rsidR="00E83BE8" w:rsidRPr="00F444A1">
        <w:rPr>
          <w:rFonts w:ascii="Times New Roman" w:hAnsi="Times New Roman"/>
          <w:sz w:val="28"/>
          <w:szCs w:val="28"/>
          <w:lang w:eastAsia="ru-RU"/>
        </w:rPr>
        <w:t xml:space="preserve">«Реалізація програм і заходів в галузі туризму та курортів» на виконання заходів </w:t>
      </w:r>
      <w:r w:rsidR="00E83BE8" w:rsidRPr="00F444A1">
        <w:rPr>
          <w:rFonts w:ascii="Times New Roman" w:hAnsi="Times New Roman"/>
          <w:sz w:val="28"/>
          <w:szCs w:val="28"/>
        </w:rPr>
        <w:t xml:space="preserve">«Програми розвитку туризму Ковельської територіальної </w:t>
      </w:r>
      <w:r w:rsidR="00E83BE8" w:rsidRPr="00F444A1">
        <w:rPr>
          <w:rFonts w:ascii="Times New Roman" w:hAnsi="Times New Roman"/>
          <w:sz w:val="28"/>
          <w:szCs w:val="28"/>
        </w:rPr>
        <w:lastRenderedPageBreak/>
        <w:t>громади».</w:t>
      </w:r>
    </w:p>
    <w:p w:rsidR="00E83BE8" w:rsidRPr="00F444A1" w:rsidRDefault="00E83BE8" w:rsidP="00F444A1">
      <w:pPr>
        <w:spacing w:after="0" w:line="240" w:lineRule="auto"/>
        <w:rPr>
          <w:rFonts w:ascii="Times New Roman" w:eastAsia="Calibri" w:hAnsi="Times New Roman" w:cs="Times New Roman"/>
          <w:b/>
          <w:sz w:val="28"/>
          <w:szCs w:val="24"/>
          <w:lang w:eastAsia="ja-JP"/>
        </w:rPr>
      </w:pPr>
    </w:p>
    <w:p w:rsidR="009E5B57" w:rsidRPr="00F444A1" w:rsidRDefault="009E5B57" w:rsidP="00F444A1">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Управління капітального будівництва та житлово-комунального господарства виконавчого комітету міської ради</w:t>
      </w:r>
    </w:p>
    <w:p w:rsidR="009E5B57" w:rsidRPr="00F444A1" w:rsidRDefault="009E5B57" w:rsidP="00F444A1">
      <w:pPr>
        <w:spacing w:after="12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На утримання житлово-комунального господарства протягом 2025 року проводилися такі видатки:</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по ”Організація благоустрою населених пунктів ” уточненим бюджетним призначенням передбачені видатки по загальному фонду на 2025 рік в сумі  69054,6 тис. гривень. Протягом звітного періоду касове виконання видатків за рахунок коштів бюджету на благоустрій міста становлять 67026,1 тис. грн, або 97,1 відсоток до річного уточненого призначення.</w:t>
      </w:r>
      <w:r w:rsidRPr="00F444A1">
        <w:rPr>
          <w:rFonts w:ascii="Times New Roman" w:eastAsia="Times New Roman" w:hAnsi="Times New Roman" w:cs="Times New Roman"/>
          <w:i/>
          <w:sz w:val="28"/>
          <w:szCs w:val="28"/>
          <w:lang w:eastAsia="ru-RU"/>
        </w:rPr>
        <w:t xml:space="preserve"> </w:t>
      </w:r>
      <w:r w:rsidRPr="00F444A1">
        <w:rPr>
          <w:rFonts w:ascii="Times New Roman" w:eastAsia="Times New Roman" w:hAnsi="Times New Roman" w:cs="Times New Roman"/>
          <w:sz w:val="28"/>
          <w:szCs w:val="28"/>
          <w:lang w:eastAsia="ru-RU"/>
        </w:rPr>
        <w:t>За рахунок коштів по благоустрою виконані роботи по:</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утриманню територій Ковельської територіальної громади надавались послуги, в тому числі: з прибирання та підмітання вулиць в сумі – 28076,0 тис. грн, утримання зливової каналізації, </w:t>
      </w:r>
      <w:proofErr w:type="spellStart"/>
      <w:r w:rsidRPr="00F444A1">
        <w:rPr>
          <w:rFonts w:ascii="Times New Roman" w:eastAsia="Times New Roman" w:hAnsi="Times New Roman" w:cs="Times New Roman"/>
          <w:sz w:val="28"/>
          <w:szCs w:val="28"/>
          <w:lang w:eastAsia="ru-RU"/>
        </w:rPr>
        <w:t>дощоприймальних</w:t>
      </w:r>
      <w:proofErr w:type="spellEnd"/>
      <w:r w:rsidRPr="00F444A1">
        <w:rPr>
          <w:rFonts w:ascii="Times New Roman" w:eastAsia="Times New Roman" w:hAnsi="Times New Roman" w:cs="Times New Roman"/>
          <w:sz w:val="28"/>
          <w:szCs w:val="28"/>
          <w:lang w:eastAsia="ru-RU"/>
        </w:rPr>
        <w:t xml:space="preserve"> колодязів та дренажних канав відкритого типу- 1462,4 тис. грн;</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 xml:space="preserve">утримання, ремонт та обслуговування </w:t>
      </w:r>
      <w:proofErr w:type="spellStart"/>
      <w:r w:rsidRPr="00F444A1">
        <w:rPr>
          <w:rFonts w:ascii="Times New Roman" w:eastAsia="Times New Roman" w:hAnsi="Times New Roman" w:cs="Times New Roman"/>
          <w:sz w:val="28"/>
          <w:szCs w:val="28"/>
          <w:lang w:eastAsia="ru-RU"/>
        </w:rPr>
        <w:t>вулично</w:t>
      </w:r>
      <w:proofErr w:type="spellEnd"/>
      <w:r w:rsidRPr="00F444A1">
        <w:rPr>
          <w:rFonts w:ascii="Times New Roman" w:eastAsia="Times New Roman" w:hAnsi="Times New Roman" w:cs="Times New Roman"/>
          <w:sz w:val="28"/>
          <w:szCs w:val="28"/>
          <w:lang w:eastAsia="ru-RU"/>
        </w:rPr>
        <w:t>-дорожньої мережі – 3185,0 тис. грн,</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 xml:space="preserve"> утримання та технічне обслуговування об`єктів вуличного освітлення – 2490,0 тис. грн, утримання кладовища розчистка території кладовищ – 3802,2 тис. грн, влаштування провідної частини алеї слави на кладовищі по вул. Варшавська- 1444,8 тис. грн та оплату збитків, спричинених вилученням лісових угідь Ковельського СЛАТ”ТУР” для розширення кладовища по вул. Варшавській – 1196,6 тис. грн, на утримання в належному стані парків та скверів міста по Програмі утримання та розвитку парків міста Ковеля - 8731,1 тис. грн, для утримання територій Ковельської громади в належному санітарно-естетичному стані видатки по Програмі поводження з безпритульними тваринами становлять 1628,0 тис. грн;</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послугах по озелененню територій та утриманню зелених насаджень – 3298,0 тис. грн, по прийнятій Програмі комплексного озеленення та розвитку парків “Зелене місто”  видатки становлять 550,0 тис. грн; </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комунальних послугах, а саме оплату послуг по водопостачанню і водовідведенню – 2015,2 тис. грн; по витратах на електричну енергію – 5036,0 тис. грн; </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видатках благоустрою на  інфраструктуру територіальної громади становлять 1731,3 тис. грн , проводилась оплата за придбання контейнерів та влаштування контейнерних майданчиків для збору ТПВ для РЖКП №1, проводилось встановлення та утримання малих архітектурних форм, виконання схеми організації дорожнього руху по вул. Заводській, виконання робіт по влаштуванню торгових місць на Привокзальному ринку ;</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 видатках із благоустрою  по </w:t>
      </w:r>
      <w:proofErr w:type="spellStart"/>
      <w:r w:rsidRPr="00F444A1">
        <w:rPr>
          <w:rFonts w:ascii="Times New Roman" w:eastAsia="Times New Roman" w:hAnsi="Times New Roman" w:cs="Times New Roman"/>
          <w:sz w:val="28"/>
          <w:szCs w:val="28"/>
          <w:lang w:eastAsia="ru-RU"/>
        </w:rPr>
        <w:t>старостинським</w:t>
      </w:r>
      <w:proofErr w:type="spellEnd"/>
      <w:r w:rsidRPr="00F444A1">
        <w:rPr>
          <w:rFonts w:ascii="Times New Roman" w:eastAsia="Times New Roman" w:hAnsi="Times New Roman" w:cs="Times New Roman"/>
          <w:sz w:val="28"/>
          <w:szCs w:val="28"/>
          <w:lang w:eastAsia="ru-RU"/>
        </w:rPr>
        <w:t xml:space="preserve"> округам становлять 335,6 тис. грн - проводились роботи по благоустрою кладовищ, вулиць та </w:t>
      </w:r>
      <w:proofErr w:type="spellStart"/>
      <w:r w:rsidRPr="00F444A1">
        <w:rPr>
          <w:rFonts w:ascii="Times New Roman" w:eastAsia="Times New Roman" w:hAnsi="Times New Roman" w:cs="Times New Roman"/>
          <w:sz w:val="28"/>
          <w:szCs w:val="28"/>
          <w:lang w:eastAsia="ru-RU"/>
        </w:rPr>
        <w:t>кронуванню</w:t>
      </w:r>
      <w:proofErr w:type="spellEnd"/>
      <w:r w:rsidRPr="00F444A1">
        <w:rPr>
          <w:rFonts w:ascii="Times New Roman" w:eastAsia="Times New Roman" w:hAnsi="Times New Roman" w:cs="Times New Roman"/>
          <w:sz w:val="28"/>
          <w:szCs w:val="28"/>
          <w:lang w:eastAsia="ru-RU"/>
        </w:rPr>
        <w:t xml:space="preserve"> дерев;</w:t>
      </w:r>
    </w:p>
    <w:p w:rsidR="009E5B57" w:rsidRPr="00F444A1" w:rsidRDefault="009E5B57" w:rsidP="00F444A1">
      <w:pPr>
        <w:spacing w:after="0" w:line="240" w:lineRule="auto"/>
        <w:ind w:firstLine="284"/>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поточних ремонтах об’єктів благоустрою та інших видатках в сумі 1408,4 тис. гривень.</w:t>
      </w:r>
    </w:p>
    <w:p w:rsidR="009E5B57" w:rsidRPr="00F444A1" w:rsidRDefault="009E5B57" w:rsidP="00F444A1">
      <w:pPr>
        <w:spacing w:after="120" w:line="240" w:lineRule="auto"/>
        <w:ind w:firstLine="283"/>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За рахунок видатків бюджету розвитку, який є в складі спеціального фонду проводились видатки на благоустрій територіальної громади в сумі 320,9 тис. гривень. За рахунок цих коштів проведено придбання дорожніх контролерів в </w:t>
      </w:r>
      <w:r w:rsidRPr="00F444A1">
        <w:rPr>
          <w:rFonts w:ascii="Times New Roman" w:eastAsia="Times New Roman" w:hAnsi="Times New Roman" w:cs="Times New Roman"/>
          <w:sz w:val="28"/>
          <w:szCs w:val="28"/>
          <w:lang w:eastAsia="ru-RU"/>
        </w:rPr>
        <w:lastRenderedPageBreak/>
        <w:t>сумі 266,9 тис. грн та проводились видатки по Програмі утримання та розвитку парків міста Ковеля  на 2024-2026 роки  в сумі 54,0 тис. гривень.</w:t>
      </w:r>
    </w:p>
    <w:p w:rsidR="009E5B57" w:rsidRPr="00F444A1" w:rsidRDefault="009E5B57"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Касові видатки по Програмі розвитку земельної реформи Ковельської територіальної громади на 2025 рік становлять – 716,7 тис. грн з них по  загальному фонду бюджету видатки становлять в сумі 368,5 тис. грн, а по спеціальному фонду – 348,2 тис. гривень.</w:t>
      </w:r>
    </w:p>
    <w:p w:rsidR="009E5B57" w:rsidRPr="00F444A1" w:rsidRDefault="009E5B57"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На виготовлення землевпорядної документації на земельні ділянки комунальної власності щодо інвентаризації земель  видатки становлять 325,7 тис. грн, а на виготовлення технічної документації із землеустрою щодо формування земельних ділянок, як об’єкта цивільного права, з метою викупу (обміну) земельних ділянок,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 – 42,8 тис. гривень.</w:t>
      </w:r>
      <w:r w:rsidRPr="00F444A1">
        <w:rPr>
          <w:rFonts w:ascii="Times New Roman" w:eastAsia="Times New Roman" w:hAnsi="Times New Roman" w:cs="Times New Roman"/>
          <w:b/>
          <w:sz w:val="28"/>
          <w:szCs w:val="28"/>
          <w:lang w:eastAsia="ru-RU"/>
        </w:rPr>
        <w:t xml:space="preserve"> </w:t>
      </w:r>
      <w:r w:rsidRPr="00F444A1">
        <w:rPr>
          <w:rFonts w:ascii="Times New Roman" w:eastAsia="Times New Roman" w:hAnsi="Times New Roman" w:cs="Times New Roman"/>
          <w:sz w:val="28"/>
          <w:szCs w:val="28"/>
          <w:lang w:eastAsia="ru-RU"/>
        </w:rPr>
        <w:t>По спеціальному фонду бюджету проводились видатки на виготовлення землевпорядної та земле оціночної документації, оформлення та реєстрація прав на земельні ділянки, призначені для продажу на земельних аукціонах в сумі 348,2 тис. гривень.</w:t>
      </w:r>
    </w:p>
    <w:p w:rsidR="009E5B57" w:rsidRPr="00F444A1" w:rsidRDefault="009E5B57"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За рахунок загального фонду бюджету видатки на відшкодування різниці в тарифах на послуги з централізованого водопостачання та централізованого водовідведення для населення становлять 1355,6 тис. грн, погашено залишок непрофінансованої заборгованості по різниці в тарифах за 2024 рік по КП “</w:t>
      </w:r>
      <w:proofErr w:type="spellStart"/>
      <w:r w:rsidRPr="00F444A1">
        <w:rPr>
          <w:rFonts w:ascii="Times New Roman" w:eastAsia="Times New Roman" w:hAnsi="Times New Roman" w:cs="Times New Roman"/>
          <w:sz w:val="28"/>
          <w:szCs w:val="28"/>
          <w:lang w:eastAsia="ru-RU"/>
        </w:rPr>
        <w:t>Ковельводоканал</w:t>
      </w:r>
      <w:proofErr w:type="spellEnd"/>
      <w:r w:rsidRPr="00F444A1">
        <w:rPr>
          <w:rFonts w:ascii="Times New Roman" w:eastAsia="Times New Roman" w:hAnsi="Times New Roman" w:cs="Times New Roman"/>
          <w:sz w:val="28"/>
          <w:szCs w:val="28"/>
          <w:lang w:eastAsia="ru-RU"/>
        </w:rPr>
        <w:t>”.</w:t>
      </w:r>
    </w:p>
    <w:p w:rsidR="009E5B57" w:rsidRPr="00F444A1" w:rsidRDefault="009E5B57" w:rsidP="00F444A1">
      <w:pPr>
        <w:spacing w:after="0" w:line="240" w:lineRule="auto"/>
        <w:ind w:firstLine="709"/>
        <w:jc w:val="both"/>
        <w:outlineLvl w:val="2"/>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По </w:t>
      </w:r>
      <w:r w:rsidRPr="00F444A1">
        <w:rPr>
          <w:rFonts w:ascii="Times New Roman" w:eastAsia="Times New Roman" w:hAnsi="Times New Roman" w:cs="Times New Roman"/>
          <w:sz w:val="28"/>
          <w:szCs w:val="28"/>
          <w:lang w:eastAsia="uk-UA"/>
        </w:rPr>
        <w:t>Програмі соціальної підтримки сімей загиблих військовослужбовців від збройної агресії РФ (поховання загиблих військовослужбовців) касові видатки становлять 1088,7 тис. гривень.</w:t>
      </w:r>
      <w:r w:rsidRPr="00F444A1">
        <w:rPr>
          <w:rFonts w:ascii="Times New Roman" w:eastAsia="Times New Roman" w:hAnsi="Times New Roman" w:cs="Times New Roman"/>
          <w:sz w:val="28"/>
          <w:szCs w:val="28"/>
          <w:lang w:eastAsia="ru-RU"/>
        </w:rPr>
        <w:t xml:space="preserve">                      </w:t>
      </w:r>
    </w:p>
    <w:p w:rsidR="009E5B57" w:rsidRPr="00F444A1" w:rsidRDefault="009E5B57" w:rsidP="00F444A1">
      <w:pPr>
        <w:spacing w:after="0" w:line="240" w:lineRule="auto"/>
        <w:ind w:firstLine="708"/>
        <w:jc w:val="both"/>
        <w:outlineLvl w:val="2"/>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в сумі  85749,1 тис. грн, видатки які проводились за рахунок загального фонду  бюджету становлять- 61994,1 тис. грн, за рахунок спеціального фонду – 23755,0 тис. гривень . </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Поточні видатки  використані на  утримання доріг в зимовий  період в сумі 1945,7 тис. грн,</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ru-RU"/>
        </w:rPr>
        <w:t>на поточний ремонт заїздів та прибудинкових територій – 7532,6 тис. грн,</w:t>
      </w:r>
      <w:r w:rsidRPr="00F444A1">
        <w:rPr>
          <w:rFonts w:ascii="Times New Roman" w:eastAsia="Times New Roman" w:hAnsi="Times New Roman" w:cs="Times New Roman"/>
          <w:color w:val="4D4D4D"/>
          <w:lang w:eastAsia="ru-RU"/>
        </w:rPr>
        <w:t xml:space="preserve"> </w:t>
      </w:r>
      <w:r w:rsidRPr="00F444A1">
        <w:rPr>
          <w:rFonts w:ascii="Times New Roman" w:eastAsia="Times New Roman" w:hAnsi="Times New Roman" w:cs="Times New Roman"/>
          <w:sz w:val="28"/>
          <w:szCs w:val="28"/>
          <w:lang w:eastAsia="ru-RU"/>
        </w:rPr>
        <w:t>нанесення та відновлення горизонтальної дорожньої розмітки та встановлення дорожніх знаків в м. Ковель - 3743,9 тис. грн,</w:t>
      </w:r>
      <w:r w:rsidRPr="00F444A1">
        <w:rPr>
          <w:rFonts w:ascii="Times New Roman" w:eastAsia="Times New Roman" w:hAnsi="Times New Roman" w:cs="Times New Roman"/>
          <w:color w:val="4D4D4D"/>
          <w:lang w:eastAsia="ru-RU"/>
        </w:rPr>
        <w:t xml:space="preserve"> </w:t>
      </w:r>
      <w:r w:rsidRPr="00F444A1">
        <w:rPr>
          <w:rFonts w:ascii="Times New Roman" w:eastAsia="Times New Roman" w:hAnsi="Times New Roman" w:cs="Times New Roman"/>
          <w:sz w:val="28"/>
          <w:szCs w:val="28"/>
          <w:lang w:eastAsia="ru-RU"/>
        </w:rPr>
        <w:t>облаштування понижень на пішохідних переходах міста – 336,5 тис. грн, поточний ремонт зупинки громадського транспорту по вул. Варшавській в м. Ковелі – 160,2 тис. грн, на послуги з контрольного топографо-геодезичного знімання – 134,5 тис. грн, проводився поточний ремонт вулиць та доріг громади в сумі 48140,7 тис. гривень.</w:t>
      </w:r>
    </w:p>
    <w:p w:rsidR="009E5B57" w:rsidRPr="00F444A1" w:rsidRDefault="009E5B57" w:rsidP="00F444A1">
      <w:pPr>
        <w:spacing w:after="0" w:line="240" w:lineRule="auto"/>
        <w:ind w:firstLine="709"/>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Капітальні видатки за 2025 рік на утримання та розвиток автомобільних доріг та дорожньої інфраструктури становлять 23755,0 тис. грн та використані на капітальний ремонт прибудинкових територій в сумі – 21602,0 тис. грн, капітальний ремонт частини автомобільної дороги М-19 </w:t>
      </w:r>
      <w:proofErr w:type="spellStart"/>
      <w:r w:rsidRPr="00F444A1">
        <w:rPr>
          <w:rFonts w:ascii="Times New Roman" w:eastAsia="Times New Roman" w:hAnsi="Times New Roman" w:cs="Times New Roman"/>
          <w:sz w:val="28"/>
          <w:szCs w:val="28"/>
          <w:lang w:eastAsia="ru-RU"/>
        </w:rPr>
        <w:t>Доманове</w:t>
      </w:r>
      <w:proofErr w:type="spellEnd"/>
      <w:r w:rsidRPr="00F444A1">
        <w:rPr>
          <w:rFonts w:ascii="Times New Roman" w:eastAsia="Times New Roman" w:hAnsi="Times New Roman" w:cs="Times New Roman"/>
          <w:sz w:val="28"/>
          <w:szCs w:val="28"/>
          <w:lang w:eastAsia="ru-RU"/>
        </w:rPr>
        <w:t>-Ковель-Чернівці -</w:t>
      </w:r>
      <w:proofErr w:type="spellStart"/>
      <w:r w:rsidRPr="00F444A1">
        <w:rPr>
          <w:rFonts w:ascii="Times New Roman" w:eastAsia="Times New Roman" w:hAnsi="Times New Roman" w:cs="Times New Roman"/>
          <w:sz w:val="28"/>
          <w:szCs w:val="28"/>
          <w:lang w:eastAsia="ru-RU"/>
        </w:rPr>
        <w:t>Тереблече</w:t>
      </w:r>
      <w:proofErr w:type="spellEnd"/>
      <w:r w:rsidRPr="00F444A1">
        <w:rPr>
          <w:rFonts w:ascii="Times New Roman" w:eastAsia="Times New Roman" w:hAnsi="Times New Roman" w:cs="Times New Roman"/>
          <w:sz w:val="28"/>
          <w:szCs w:val="28"/>
          <w:lang w:eastAsia="ru-RU"/>
        </w:rPr>
        <w:t xml:space="preserve"> (на </w:t>
      </w:r>
      <w:proofErr w:type="spellStart"/>
      <w:r w:rsidRPr="00F444A1">
        <w:rPr>
          <w:rFonts w:ascii="Times New Roman" w:eastAsia="Times New Roman" w:hAnsi="Times New Roman" w:cs="Times New Roman"/>
          <w:sz w:val="28"/>
          <w:szCs w:val="28"/>
          <w:lang w:eastAsia="ru-RU"/>
        </w:rPr>
        <w:t>м.Бухарест</w:t>
      </w:r>
      <w:proofErr w:type="spellEnd"/>
      <w:r w:rsidRPr="00F444A1">
        <w:rPr>
          <w:rFonts w:ascii="Times New Roman" w:eastAsia="Times New Roman" w:hAnsi="Times New Roman" w:cs="Times New Roman"/>
          <w:sz w:val="28"/>
          <w:szCs w:val="28"/>
          <w:lang w:eastAsia="ru-RU"/>
        </w:rPr>
        <w:t xml:space="preserve">), яка проходить від км71+822 до км80+202, </w:t>
      </w:r>
      <w:proofErr w:type="spellStart"/>
      <w:r w:rsidRPr="00F444A1">
        <w:rPr>
          <w:rFonts w:ascii="Times New Roman" w:eastAsia="Times New Roman" w:hAnsi="Times New Roman" w:cs="Times New Roman"/>
          <w:sz w:val="28"/>
          <w:szCs w:val="28"/>
          <w:lang w:eastAsia="ru-RU"/>
        </w:rPr>
        <w:t>Волинсьокї</w:t>
      </w:r>
      <w:proofErr w:type="spellEnd"/>
      <w:r w:rsidRPr="00F444A1">
        <w:rPr>
          <w:rFonts w:ascii="Times New Roman" w:eastAsia="Times New Roman" w:hAnsi="Times New Roman" w:cs="Times New Roman"/>
          <w:sz w:val="28"/>
          <w:szCs w:val="28"/>
          <w:lang w:eastAsia="ru-RU"/>
        </w:rPr>
        <w:t xml:space="preserve"> області (в </w:t>
      </w:r>
      <w:proofErr w:type="spellStart"/>
      <w:r w:rsidRPr="00F444A1">
        <w:rPr>
          <w:rFonts w:ascii="Times New Roman" w:eastAsia="Times New Roman" w:hAnsi="Times New Roman" w:cs="Times New Roman"/>
          <w:sz w:val="28"/>
          <w:szCs w:val="28"/>
          <w:lang w:eastAsia="ru-RU"/>
        </w:rPr>
        <w:t>т.ч.ПКД</w:t>
      </w:r>
      <w:proofErr w:type="spellEnd"/>
      <w:r w:rsidRPr="00F444A1">
        <w:rPr>
          <w:rFonts w:ascii="Times New Roman" w:eastAsia="Times New Roman" w:hAnsi="Times New Roman" w:cs="Times New Roman"/>
          <w:sz w:val="28"/>
          <w:szCs w:val="28"/>
          <w:lang w:eastAsia="ru-RU"/>
        </w:rPr>
        <w:t>) – 2153,0 тис. гривень.</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Фінансування видатків по Програмі організації рятування людей на водних об’єктах міста становлять 1505,8 тис. гривень.</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lastRenderedPageBreak/>
        <w:t xml:space="preserve">На виконання завдань для реалізації Комплексної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1762,0 тис. грн, в т. ч. по “Заходи із запобігання та ліквідації надзвичайних ситуацій та наслідків стихійного лиха”-  802,1 тис. грн, в т. ч. на  - облаштування найпростішого укриття цивільного захисту в підвальному приміщенні багатоквартирного будинку на вулиці Т.Боровця,1 – 430,1 тис. грн, 372,0 тис. грн -  ремонт захисної споруди цивільного захисту (сховище №04115) за </w:t>
      </w:r>
      <w:proofErr w:type="spellStart"/>
      <w:r w:rsidRPr="00F444A1">
        <w:rPr>
          <w:rFonts w:ascii="Times New Roman" w:eastAsia="Times New Roman" w:hAnsi="Times New Roman" w:cs="Times New Roman"/>
          <w:sz w:val="28"/>
          <w:szCs w:val="28"/>
          <w:lang w:eastAsia="ru-RU"/>
        </w:rPr>
        <w:t>адресою</w:t>
      </w:r>
      <w:proofErr w:type="spellEnd"/>
      <w:r w:rsidRPr="00F444A1">
        <w:rPr>
          <w:rFonts w:ascii="Times New Roman" w:eastAsia="Times New Roman" w:hAnsi="Times New Roman" w:cs="Times New Roman"/>
          <w:sz w:val="28"/>
          <w:szCs w:val="28"/>
          <w:lang w:eastAsia="ru-RU"/>
        </w:rPr>
        <w:t xml:space="preserve">: вул.Кармелюка,4; по </w:t>
      </w:r>
      <w:r w:rsidRPr="00F444A1">
        <w:rPr>
          <w:rFonts w:ascii="Times New Roman" w:eastAsia="Times New Roman" w:hAnsi="Times New Roman" w:cs="Times New Roman"/>
          <w:sz w:val="20"/>
          <w:szCs w:val="20"/>
          <w:lang w:eastAsia="ru-RU"/>
        </w:rPr>
        <w:t>“</w:t>
      </w:r>
      <w:r w:rsidRPr="00F444A1">
        <w:rPr>
          <w:rFonts w:ascii="Times New Roman" w:eastAsia="Times New Roman" w:hAnsi="Times New Roman" w:cs="Times New Roman"/>
          <w:sz w:val="28"/>
          <w:szCs w:val="28"/>
          <w:lang w:eastAsia="ru-RU"/>
        </w:rPr>
        <w:t xml:space="preserve">Інша діяльність, пов'язана з експлуатацією об'єктів житлово-комунального господарства” видатки становлять - 350,0 тис. грн і використані на  утримання та забезпечення фінансування захисних споруд цивільного захисту, які знаходяться на балансі РЖКП№1, за рахунок коштів Програми по КПКВ 1218130 ”Забезпечення діяльності місцевої та добровільної пожежної охорони” проведено фінансування видатків на утримання </w:t>
      </w:r>
      <w:proofErr w:type="spellStart"/>
      <w:r w:rsidRPr="00F444A1">
        <w:rPr>
          <w:rFonts w:ascii="Times New Roman" w:eastAsia="Times New Roman" w:hAnsi="Times New Roman" w:cs="Times New Roman"/>
          <w:sz w:val="28"/>
          <w:szCs w:val="28"/>
          <w:lang w:eastAsia="ru-RU"/>
        </w:rPr>
        <w:t>пожежно</w:t>
      </w:r>
      <w:proofErr w:type="spellEnd"/>
      <w:r w:rsidRPr="00F444A1">
        <w:rPr>
          <w:rFonts w:ascii="Times New Roman" w:eastAsia="Times New Roman" w:hAnsi="Times New Roman" w:cs="Times New Roman"/>
          <w:sz w:val="28"/>
          <w:szCs w:val="28"/>
          <w:lang w:eastAsia="ru-RU"/>
        </w:rPr>
        <w:t>-рятувального підрозділу місцевої пожежної охорони (</w:t>
      </w:r>
      <w:proofErr w:type="spellStart"/>
      <w:r w:rsidRPr="00F444A1">
        <w:rPr>
          <w:rFonts w:ascii="Times New Roman" w:eastAsia="Times New Roman" w:hAnsi="Times New Roman" w:cs="Times New Roman"/>
          <w:sz w:val="28"/>
          <w:szCs w:val="28"/>
          <w:lang w:eastAsia="ru-RU"/>
        </w:rPr>
        <w:t>с.Доротище</w:t>
      </w:r>
      <w:proofErr w:type="spellEnd"/>
      <w:r w:rsidRPr="00F444A1">
        <w:rPr>
          <w:rFonts w:ascii="Times New Roman" w:eastAsia="Times New Roman" w:hAnsi="Times New Roman" w:cs="Times New Roman"/>
          <w:sz w:val="28"/>
          <w:szCs w:val="28"/>
          <w:lang w:eastAsia="ru-RU"/>
        </w:rPr>
        <w:t>), касові видатки за 2025 рік становлять 609,9 тис. гривень.</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По Програмі запобігання та захисту населення і територій міста від підтоплення ґрунтовими водами касові видатки - 109,7 тис. грн, проведена оплата за виконані роботи КП “</w:t>
      </w:r>
      <w:proofErr w:type="spellStart"/>
      <w:r w:rsidRPr="00F444A1">
        <w:rPr>
          <w:rFonts w:ascii="Times New Roman" w:eastAsia="Times New Roman" w:hAnsi="Times New Roman" w:cs="Times New Roman"/>
          <w:sz w:val="28"/>
          <w:szCs w:val="28"/>
          <w:lang w:eastAsia="ru-RU"/>
        </w:rPr>
        <w:t>Ковельводоканал</w:t>
      </w:r>
      <w:proofErr w:type="spellEnd"/>
      <w:r w:rsidRPr="00F444A1">
        <w:rPr>
          <w:rFonts w:ascii="Times New Roman" w:eastAsia="Times New Roman" w:hAnsi="Times New Roman" w:cs="Times New Roman"/>
          <w:sz w:val="28"/>
          <w:szCs w:val="28"/>
          <w:lang w:eastAsia="ru-RU"/>
        </w:rPr>
        <w:t xml:space="preserve">” по відкачуванню мулу та прочищенню </w:t>
      </w:r>
      <w:proofErr w:type="spellStart"/>
      <w:r w:rsidRPr="00F444A1">
        <w:rPr>
          <w:rFonts w:ascii="Times New Roman" w:eastAsia="Times New Roman" w:hAnsi="Times New Roman" w:cs="Times New Roman"/>
          <w:sz w:val="28"/>
          <w:szCs w:val="28"/>
          <w:lang w:eastAsia="ru-RU"/>
        </w:rPr>
        <w:t>каналізайних</w:t>
      </w:r>
      <w:proofErr w:type="spellEnd"/>
      <w:r w:rsidRPr="00F444A1">
        <w:rPr>
          <w:rFonts w:ascii="Times New Roman" w:eastAsia="Times New Roman" w:hAnsi="Times New Roman" w:cs="Times New Roman"/>
          <w:sz w:val="28"/>
          <w:szCs w:val="28"/>
          <w:lang w:eastAsia="ru-RU"/>
        </w:rPr>
        <w:t xml:space="preserve"> колекторів міста.</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Відповідно до затвердженої Програми фінансової підтримки підприємства теплових мереж “</w:t>
      </w:r>
      <w:proofErr w:type="spellStart"/>
      <w:r w:rsidRPr="00F444A1">
        <w:rPr>
          <w:rFonts w:ascii="Times New Roman" w:eastAsia="Times New Roman" w:hAnsi="Times New Roman" w:cs="Times New Roman"/>
          <w:sz w:val="28"/>
          <w:szCs w:val="28"/>
          <w:lang w:eastAsia="ru-RU"/>
        </w:rPr>
        <w:t>Ковельтепло</w:t>
      </w:r>
      <w:proofErr w:type="spellEnd"/>
      <w:r w:rsidRPr="00F444A1">
        <w:rPr>
          <w:rFonts w:ascii="Times New Roman" w:eastAsia="Times New Roman" w:hAnsi="Times New Roman" w:cs="Times New Roman"/>
          <w:sz w:val="28"/>
          <w:szCs w:val="28"/>
          <w:lang w:eastAsia="ru-RU"/>
        </w:rPr>
        <w:t xml:space="preserve">“ на 2025 рік за рахунок коштів бюджету громади використано 25300,0 тис. грн на забезпечення діяльності з виробництва, транспортування, постачання теплової енергії.  </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По Програмі підтримки житлового фонду видатки становлять 2499,8 </w:t>
      </w:r>
      <w:proofErr w:type="spellStart"/>
      <w:r w:rsidRPr="00F444A1">
        <w:rPr>
          <w:rFonts w:ascii="Times New Roman" w:eastAsia="Times New Roman" w:hAnsi="Times New Roman" w:cs="Times New Roman"/>
          <w:sz w:val="28"/>
          <w:szCs w:val="28"/>
          <w:lang w:eastAsia="ru-RU"/>
        </w:rPr>
        <w:t>тис.грн</w:t>
      </w:r>
      <w:proofErr w:type="spellEnd"/>
      <w:r w:rsidRPr="00F444A1">
        <w:rPr>
          <w:rFonts w:ascii="Times New Roman" w:eastAsia="Times New Roman" w:hAnsi="Times New Roman" w:cs="Times New Roman"/>
          <w:sz w:val="28"/>
          <w:szCs w:val="28"/>
          <w:lang w:eastAsia="ru-RU"/>
        </w:rPr>
        <w:t>.</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Фінансову допомогу на виконання окремих заходів з енергоефективності та модернізації житла на умовах співфінансування отримали учасники Програми, а саме:</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ОСББ «Відродження 4» - 82,00 тис. грн (ремонт мережі водовідведення);</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ОСББ «Відродження 14 А» - 133,7 тис. грн (ремонт </w:t>
      </w:r>
      <w:proofErr w:type="spellStart"/>
      <w:r w:rsidRPr="00F444A1">
        <w:rPr>
          <w:rFonts w:ascii="Times New Roman" w:eastAsia="Times New Roman" w:hAnsi="Times New Roman" w:cs="Times New Roman"/>
          <w:sz w:val="28"/>
          <w:szCs w:val="28"/>
          <w:lang w:eastAsia="ru-RU"/>
        </w:rPr>
        <w:t>внутрішньобудинкової</w:t>
      </w:r>
      <w:proofErr w:type="spellEnd"/>
      <w:r w:rsidRPr="00F444A1">
        <w:rPr>
          <w:rFonts w:ascii="Times New Roman" w:eastAsia="Times New Roman" w:hAnsi="Times New Roman" w:cs="Times New Roman"/>
          <w:sz w:val="28"/>
          <w:szCs w:val="28"/>
          <w:lang w:eastAsia="ru-RU"/>
        </w:rPr>
        <w:t xml:space="preserve"> мережі водопостачання);</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ОСББ «Заводська 3» - 214,40 тис. грн (ремонт </w:t>
      </w:r>
      <w:proofErr w:type="spellStart"/>
      <w:r w:rsidRPr="00F444A1">
        <w:rPr>
          <w:rFonts w:ascii="Times New Roman" w:eastAsia="Times New Roman" w:hAnsi="Times New Roman" w:cs="Times New Roman"/>
          <w:sz w:val="28"/>
          <w:szCs w:val="28"/>
          <w:lang w:eastAsia="ru-RU"/>
        </w:rPr>
        <w:t>внутрішньобудинкової</w:t>
      </w:r>
      <w:proofErr w:type="spellEnd"/>
      <w:r w:rsidRPr="00F444A1">
        <w:rPr>
          <w:rFonts w:ascii="Times New Roman" w:eastAsia="Times New Roman" w:hAnsi="Times New Roman" w:cs="Times New Roman"/>
          <w:sz w:val="28"/>
          <w:szCs w:val="28"/>
          <w:lang w:eastAsia="ru-RU"/>
        </w:rPr>
        <w:t xml:space="preserve"> магістралі подачі гарячого водопостачання);</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ОСББ «Заводська 5» - 9,10 тис. грн (ремонт козирка входу в під’їзд № 2);</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ОСББ «Заводська 9» - 119,90 тис. грн (ремонт </w:t>
      </w:r>
      <w:proofErr w:type="spellStart"/>
      <w:r w:rsidRPr="00F444A1">
        <w:rPr>
          <w:rFonts w:ascii="Times New Roman" w:eastAsia="Times New Roman" w:hAnsi="Times New Roman" w:cs="Times New Roman"/>
          <w:sz w:val="28"/>
          <w:szCs w:val="28"/>
          <w:lang w:eastAsia="ru-RU"/>
        </w:rPr>
        <w:t>внутрішньобудинкової</w:t>
      </w:r>
      <w:proofErr w:type="spellEnd"/>
      <w:r w:rsidRPr="00F444A1">
        <w:rPr>
          <w:rFonts w:ascii="Times New Roman" w:eastAsia="Times New Roman" w:hAnsi="Times New Roman" w:cs="Times New Roman"/>
          <w:sz w:val="28"/>
          <w:szCs w:val="28"/>
          <w:lang w:eastAsia="ru-RU"/>
        </w:rPr>
        <w:t xml:space="preserve"> мережі холодного водопостачання);</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ОСББ «Боровця 3» - 103,00 тис. грн (ремонт </w:t>
      </w:r>
      <w:proofErr w:type="spellStart"/>
      <w:r w:rsidRPr="00F444A1">
        <w:rPr>
          <w:rFonts w:ascii="Times New Roman" w:eastAsia="Times New Roman" w:hAnsi="Times New Roman" w:cs="Times New Roman"/>
          <w:sz w:val="28"/>
          <w:szCs w:val="28"/>
          <w:lang w:eastAsia="ru-RU"/>
        </w:rPr>
        <w:t>внутрішньобудинкової</w:t>
      </w:r>
      <w:proofErr w:type="spellEnd"/>
      <w:r w:rsidRPr="00F444A1">
        <w:rPr>
          <w:rFonts w:ascii="Times New Roman" w:eastAsia="Times New Roman" w:hAnsi="Times New Roman" w:cs="Times New Roman"/>
          <w:sz w:val="28"/>
          <w:szCs w:val="28"/>
          <w:lang w:eastAsia="ru-RU"/>
        </w:rPr>
        <w:t xml:space="preserve"> системи опалення);</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ОСББ «Ковель-Калина» - 30,95 тис. грн (заміна світильників на енергоощадні у місцях загального користування);</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ТОВ «КД-2 Верес» - 104,65 тис. грн (ремонт ліфта в буд. № 11 на вул. Героїв України);</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РЖКП №1 – 1 702,05 тис. грн.</w:t>
      </w:r>
    </w:p>
    <w:p w:rsidR="009E5B57" w:rsidRPr="00F444A1" w:rsidRDefault="009E5B57" w:rsidP="00F444A1">
      <w:pPr>
        <w:spacing w:after="0" w:line="240" w:lineRule="auto"/>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Значний обсяг коштів було спрямовано на ремонт мереж зовнішнього та внутрішнього централізованого водовідведення, ремонт </w:t>
      </w:r>
      <w:proofErr w:type="spellStart"/>
      <w:r w:rsidRPr="00F444A1">
        <w:rPr>
          <w:rFonts w:ascii="Times New Roman" w:eastAsia="Times New Roman" w:hAnsi="Times New Roman" w:cs="Times New Roman"/>
          <w:sz w:val="28"/>
          <w:szCs w:val="28"/>
          <w:lang w:eastAsia="ru-RU"/>
        </w:rPr>
        <w:t>внутрішньобудинкових</w:t>
      </w:r>
      <w:proofErr w:type="spellEnd"/>
      <w:r w:rsidRPr="00F444A1">
        <w:rPr>
          <w:rFonts w:ascii="Times New Roman" w:eastAsia="Times New Roman" w:hAnsi="Times New Roman" w:cs="Times New Roman"/>
          <w:sz w:val="28"/>
          <w:szCs w:val="28"/>
          <w:lang w:eastAsia="ru-RU"/>
        </w:rPr>
        <w:t xml:space="preserve"> мереж електропостачання, ремонт козирків у під’їздах, заміну </w:t>
      </w:r>
      <w:proofErr w:type="spellStart"/>
      <w:r w:rsidRPr="00F444A1">
        <w:rPr>
          <w:rFonts w:ascii="Times New Roman" w:eastAsia="Times New Roman" w:hAnsi="Times New Roman" w:cs="Times New Roman"/>
          <w:sz w:val="28"/>
          <w:szCs w:val="28"/>
          <w:lang w:eastAsia="ru-RU"/>
        </w:rPr>
        <w:lastRenderedPageBreak/>
        <w:t>внутрішньобудинкових</w:t>
      </w:r>
      <w:proofErr w:type="spellEnd"/>
      <w:r w:rsidRPr="00F444A1">
        <w:rPr>
          <w:rFonts w:ascii="Times New Roman" w:eastAsia="Times New Roman" w:hAnsi="Times New Roman" w:cs="Times New Roman"/>
          <w:sz w:val="28"/>
          <w:szCs w:val="28"/>
          <w:lang w:eastAsia="ru-RU"/>
        </w:rPr>
        <w:t xml:space="preserve"> мереж гарячого та холодного водопостачання, заміну світильників на енергоощадні у місцях загального користування. Всього по Програмі було профінансовано заходів з енергоефективності та модернізації житла у 81 будинку.  </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Уточненим бюджетним призначенням на 2025 рік затверджено бюджет розвитку в сумі 445232,6 тис. грн, касове виконання становить 234590,4 тис. гривень.  </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Надходження коштів до бюджету розвитку становить 234590,4 тис. грн , в </w:t>
      </w:r>
      <w:proofErr w:type="spellStart"/>
      <w:r w:rsidRPr="00F444A1">
        <w:rPr>
          <w:rFonts w:ascii="Times New Roman" w:eastAsia="Times New Roman" w:hAnsi="Times New Roman" w:cs="Times New Roman"/>
          <w:sz w:val="28"/>
          <w:szCs w:val="28"/>
          <w:lang w:eastAsia="ru-RU"/>
        </w:rPr>
        <w:t>т.ч</w:t>
      </w:r>
      <w:proofErr w:type="spellEnd"/>
      <w:r w:rsidRPr="00F444A1">
        <w:rPr>
          <w:rFonts w:ascii="Times New Roman" w:eastAsia="Times New Roman" w:hAnsi="Times New Roman" w:cs="Times New Roman"/>
          <w:sz w:val="28"/>
          <w:szCs w:val="28"/>
          <w:lang w:eastAsia="ru-RU"/>
        </w:rPr>
        <w:t xml:space="preserve">. по податках та зборах та інших </w:t>
      </w:r>
      <w:proofErr w:type="spellStart"/>
      <w:r w:rsidRPr="00F444A1">
        <w:rPr>
          <w:rFonts w:ascii="Times New Roman" w:eastAsia="Times New Roman" w:hAnsi="Times New Roman" w:cs="Times New Roman"/>
          <w:sz w:val="28"/>
          <w:szCs w:val="28"/>
          <w:lang w:eastAsia="ru-RU"/>
        </w:rPr>
        <w:t>платежах</w:t>
      </w:r>
      <w:proofErr w:type="spellEnd"/>
      <w:r w:rsidRPr="00F444A1">
        <w:rPr>
          <w:rFonts w:ascii="Times New Roman" w:eastAsia="Times New Roman" w:hAnsi="Times New Roman" w:cs="Times New Roman"/>
          <w:sz w:val="28"/>
          <w:szCs w:val="28"/>
          <w:lang w:eastAsia="ru-RU"/>
        </w:rPr>
        <w:t xml:space="preserve">- 7169,8 тис. грн, кошти, що передаються із загального фонду бюджету до бюджету розвитку (спеціального фонду) – 214673,0 тис. грн (з них субвенцій з державного бюджету місцевим бюджетам, що спрямовуються на капітальні видатки- 3461,0 тис. грн та субвенцій з обласного бюджету, що спрямовуються на капітальні видатки бюджету розвитку – 24670,8 тис. грн), кошти позики в сумі 12747,6 тис. грн в рамках реалізації </w:t>
      </w:r>
      <w:proofErr w:type="spellStart"/>
      <w:r w:rsidRPr="00F444A1">
        <w:rPr>
          <w:rFonts w:ascii="Times New Roman" w:eastAsia="Times New Roman" w:hAnsi="Times New Roman" w:cs="Times New Roman"/>
          <w:sz w:val="28"/>
          <w:szCs w:val="28"/>
          <w:lang w:eastAsia="ru-RU"/>
        </w:rPr>
        <w:t>проєкту</w:t>
      </w:r>
      <w:proofErr w:type="spellEnd"/>
      <w:r w:rsidRPr="00F444A1">
        <w:rPr>
          <w:rFonts w:ascii="Times New Roman" w:eastAsia="Times New Roman" w:hAnsi="Times New Roman" w:cs="Times New Roman"/>
          <w:sz w:val="28"/>
          <w:szCs w:val="28"/>
          <w:lang w:eastAsia="ru-RU"/>
        </w:rPr>
        <w:t xml:space="preserve"> “Енергоефективність громадських будівель в Україні”. </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uk-UA"/>
        </w:rPr>
      </w:pPr>
      <w:r w:rsidRPr="00F444A1">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Pr="00F444A1">
        <w:rPr>
          <w:rFonts w:ascii="Times New Roman" w:eastAsia="Times New Roman" w:hAnsi="Times New Roman" w:cs="Times New Roman"/>
          <w:b/>
          <w:sz w:val="28"/>
          <w:szCs w:val="28"/>
          <w:lang w:eastAsia="ru-RU"/>
        </w:rPr>
        <w:t xml:space="preserve"> </w:t>
      </w:r>
      <w:r w:rsidRPr="00F444A1">
        <w:rPr>
          <w:rFonts w:ascii="Times New Roman" w:eastAsia="Times New Roman" w:hAnsi="Times New Roman" w:cs="Times New Roman"/>
          <w:sz w:val="28"/>
          <w:szCs w:val="28"/>
          <w:lang w:eastAsia="ru-RU"/>
        </w:rPr>
        <w:t xml:space="preserve">проводились видатки по “Будівництво  об'єктів житлово-комунального господарства” в сумі 34031,5 тис. грн, а саме на капітальний ремонт, реконструкцію мережі водовідведення на вулицях міста в сумі 8301,5 тис. грн, по вул. П. </w:t>
      </w:r>
      <w:proofErr w:type="spellStart"/>
      <w:r w:rsidRPr="00F444A1">
        <w:rPr>
          <w:rFonts w:ascii="Times New Roman" w:eastAsia="Times New Roman" w:hAnsi="Times New Roman" w:cs="Times New Roman"/>
          <w:sz w:val="28"/>
          <w:szCs w:val="28"/>
          <w:lang w:eastAsia="ru-RU"/>
        </w:rPr>
        <w:t>Литвинюка</w:t>
      </w:r>
      <w:proofErr w:type="spellEnd"/>
      <w:r w:rsidRPr="00F444A1">
        <w:rPr>
          <w:rFonts w:ascii="Times New Roman" w:eastAsia="Times New Roman" w:hAnsi="Times New Roman" w:cs="Times New Roman"/>
          <w:sz w:val="28"/>
          <w:szCs w:val="28"/>
          <w:lang w:eastAsia="ru-RU"/>
        </w:rPr>
        <w:t xml:space="preserve"> на реконструкцію самопливного каналізаційного </w:t>
      </w:r>
      <w:proofErr w:type="spellStart"/>
      <w:r w:rsidRPr="00F444A1">
        <w:rPr>
          <w:rFonts w:ascii="Times New Roman" w:eastAsia="Times New Roman" w:hAnsi="Times New Roman" w:cs="Times New Roman"/>
          <w:sz w:val="28"/>
          <w:szCs w:val="28"/>
          <w:lang w:eastAsia="ru-RU"/>
        </w:rPr>
        <w:t>колектора</w:t>
      </w:r>
      <w:proofErr w:type="spellEnd"/>
      <w:r w:rsidRPr="00F444A1">
        <w:rPr>
          <w:rFonts w:ascii="Times New Roman" w:eastAsia="Times New Roman" w:hAnsi="Times New Roman" w:cs="Times New Roman"/>
          <w:sz w:val="28"/>
          <w:szCs w:val="28"/>
          <w:lang w:eastAsia="ru-RU"/>
        </w:rPr>
        <w:t xml:space="preserve"> </w:t>
      </w:r>
      <w:r w:rsidRPr="00F444A1">
        <w:rPr>
          <w:rFonts w:ascii="Times New Roman" w:eastAsia="Times New Roman" w:hAnsi="Times New Roman" w:cs="Times New Roman"/>
          <w:sz w:val="28"/>
          <w:szCs w:val="28"/>
          <w:lang w:eastAsia="uk-UA"/>
        </w:rPr>
        <w:t>– 19158,3 тис. грн та на нове будівництво  водопровідної мережі- 1342,9 тис. грн, аварійно-відновлювальні роботи на самопливному каналізаційному колекторі по вул. Театральній від вул. Леонтовича до КНС №1 – 2063,7 тис. грн, будівництво кладовища по вул. Варшавській (КП "Добробут") – 785,9 тис. грн, будівництво полігону твердих побутових відходів в урочищі Люблинець – 337,5  тис. грн,</w:t>
      </w:r>
      <w:r w:rsidRPr="00F444A1">
        <w:rPr>
          <w:rFonts w:ascii="Times New Roman" w:eastAsia="Times New Roman" w:hAnsi="Times New Roman" w:cs="Times New Roman"/>
          <w:sz w:val="20"/>
          <w:szCs w:val="20"/>
          <w:lang w:eastAsia="ru-RU"/>
        </w:rPr>
        <w:t xml:space="preserve"> </w:t>
      </w:r>
      <w:r w:rsidRPr="00F444A1">
        <w:rPr>
          <w:rFonts w:ascii="Times New Roman" w:eastAsia="Times New Roman" w:hAnsi="Times New Roman" w:cs="Times New Roman"/>
          <w:sz w:val="28"/>
          <w:szCs w:val="28"/>
          <w:lang w:eastAsia="uk-UA"/>
        </w:rPr>
        <w:t>нове будівництво каналізаційної та водопровідної мережі по вул. Глібова – 1074,4 тис. грн, реконструкція мережі водовідведення по вулиці Шкільна в с. Зелена – 92,2 тис. грн та інші капітальні видатки.</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Відповідно до Програми формування та використання коштів депутатського фонду на 2025 рік по ОСББ Заводська-6 для придбання спортивного комплексу ARTIKOS касові видатки становлять 25,0 тис. гривень.</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Згідно звітних даних касові видатки на “Заходи з енергозбереження” становлять 12747,6 тис. грн, проведено оплату за виконання робіт по </w:t>
      </w:r>
      <w:proofErr w:type="spellStart"/>
      <w:r w:rsidRPr="00F444A1">
        <w:rPr>
          <w:rFonts w:ascii="Times New Roman" w:eastAsia="Times New Roman" w:hAnsi="Times New Roman" w:cs="Times New Roman"/>
          <w:sz w:val="28"/>
          <w:szCs w:val="28"/>
          <w:lang w:eastAsia="ru-RU"/>
        </w:rPr>
        <w:t>інвестпроекту</w:t>
      </w:r>
      <w:proofErr w:type="spellEnd"/>
      <w:r w:rsidRPr="00F444A1">
        <w:rPr>
          <w:rFonts w:ascii="Times New Roman" w:eastAsia="Times New Roman" w:hAnsi="Times New Roman" w:cs="Times New Roman"/>
          <w:sz w:val="28"/>
          <w:szCs w:val="28"/>
          <w:lang w:eastAsia="ru-RU"/>
        </w:rPr>
        <w:t xml:space="preserve"> "Енергоефективність громадських будівель у Ковелі"- Капітальний ремонт будівлі (</w:t>
      </w:r>
      <w:proofErr w:type="spellStart"/>
      <w:r w:rsidRPr="00F444A1">
        <w:rPr>
          <w:rFonts w:ascii="Times New Roman" w:eastAsia="Times New Roman" w:hAnsi="Times New Roman" w:cs="Times New Roman"/>
          <w:sz w:val="28"/>
          <w:szCs w:val="28"/>
          <w:lang w:eastAsia="ru-RU"/>
        </w:rPr>
        <w:t>термомодернізація</w:t>
      </w:r>
      <w:proofErr w:type="spellEnd"/>
      <w:r w:rsidRPr="00F444A1">
        <w:rPr>
          <w:rFonts w:ascii="Times New Roman" w:eastAsia="Times New Roman" w:hAnsi="Times New Roman" w:cs="Times New Roman"/>
          <w:sz w:val="28"/>
          <w:szCs w:val="28"/>
          <w:lang w:eastAsia="ru-RU"/>
        </w:rPr>
        <w:t xml:space="preserve">) закладу загальної середньої освіти «Ліцей №7 </w:t>
      </w:r>
      <w:proofErr w:type="spellStart"/>
      <w:r w:rsidRPr="00F444A1">
        <w:rPr>
          <w:rFonts w:ascii="Times New Roman" w:eastAsia="Times New Roman" w:hAnsi="Times New Roman" w:cs="Times New Roman"/>
          <w:sz w:val="28"/>
          <w:szCs w:val="28"/>
          <w:lang w:eastAsia="ru-RU"/>
        </w:rPr>
        <w:t>м.Ковеля</w:t>
      </w:r>
      <w:proofErr w:type="spellEnd"/>
      <w:r w:rsidRPr="00F444A1">
        <w:rPr>
          <w:rFonts w:ascii="Times New Roman" w:eastAsia="Times New Roman" w:hAnsi="Times New Roman" w:cs="Times New Roman"/>
          <w:sz w:val="28"/>
          <w:szCs w:val="28"/>
          <w:lang w:eastAsia="ru-RU"/>
        </w:rPr>
        <w:t xml:space="preserve">» за </w:t>
      </w:r>
      <w:proofErr w:type="spellStart"/>
      <w:r w:rsidRPr="00F444A1">
        <w:rPr>
          <w:rFonts w:ascii="Times New Roman" w:eastAsia="Times New Roman" w:hAnsi="Times New Roman" w:cs="Times New Roman"/>
          <w:sz w:val="28"/>
          <w:szCs w:val="28"/>
          <w:lang w:eastAsia="ru-RU"/>
        </w:rPr>
        <w:t>адресою</w:t>
      </w:r>
      <w:proofErr w:type="spellEnd"/>
      <w:r w:rsidRPr="00F444A1">
        <w:rPr>
          <w:rFonts w:ascii="Times New Roman" w:eastAsia="Times New Roman" w:hAnsi="Times New Roman" w:cs="Times New Roman"/>
          <w:sz w:val="28"/>
          <w:szCs w:val="28"/>
          <w:lang w:eastAsia="ru-RU"/>
        </w:rPr>
        <w:t xml:space="preserve"> Волинська обл., </w:t>
      </w:r>
      <w:proofErr w:type="spellStart"/>
      <w:r w:rsidRPr="00F444A1">
        <w:rPr>
          <w:rFonts w:ascii="Times New Roman" w:eastAsia="Times New Roman" w:hAnsi="Times New Roman" w:cs="Times New Roman"/>
          <w:sz w:val="28"/>
          <w:szCs w:val="28"/>
          <w:lang w:eastAsia="ru-RU"/>
        </w:rPr>
        <w:t>м.Ковель</w:t>
      </w:r>
      <w:proofErr w:type="spellEnd"/>
      <w:r w:rsidRPr="00F444A1">
        <w:rPr>
          <w:rFonts w:ascii="Times New Roman" w:eastAsia="Times New Roman" w:hAnsi="Times New Roman" w:cs="Times New Roman"/>
          <w:sz w:val="28"/>
          <w:szCs w:val="28"/>
          <w:lang w:eastAsia="ru-RU"/>
        </w:rPr>
        <w:t>, вул. Левицького, 1.</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Касові видатки на “Внески до статутного капіталу суб'єктів господарювання” склали 18233,6 тис. гривень. По ПТМ” </w:t>
      </w:r>
      <w:proofErr w:type="spellStart"/>
      <w:r w:rsidRPr="00F444A1">
        <w:rPr>
          <w:rFonts w:ascii="Times New Roman" w:eastAsia="Times New Roman" w:hAnsi="Times New Roman" w:cs="Times New Roman"/>
          <w:sz w:val="28"/>
          <w:szCs w:val="28"/>
          <w:lang w:eastAsia="ru-RU"/>
        </w:rPr>
        <w:t>Ковельтепло</w:t>
      </w:r>
      <w:proofErr w:type="spellEnd"/>
      <w:r w:rsidRPr="00F444A1">
        <w:rPr>
          <w:rFonts w:ascii="Times New Roman" w:eastAsia="Times New Roman" w:hAnsi="Times New Roman" w:cs="Times New Roman"/>
          <w:sz w:val="28"/>
          <w:szCs w:val="28"/>
          <w:lang w:eastAsia="ru-RU"/>
        </w:rPr>
        <w:t xml:space="preserve">” становлять 14000,0 тис. грн, а саме для влаштування лінії електропередачі від </w:t>
      </w:r>
      <w:proofErr w:type="spellStart"/>
      <w:r w:rsidRPr="00F444A1">
        <w:rPr>
          <w:rFonts w:ascii="Times New Roman" w:eastAsia="Times New Roman" w:hAnsi="Times New Roman" w:cs="Times New Roman"/>
          <w:sz w:val="28"/>
          <w:szCs w:val="28"/>
          <w:lang w:eastAsia="ru-RU"/>
        </w:rPr>
        <w:t>когенераційної</w:t>
      </w:r>
      <w:proofErr w:type="spellEnd"/>
      <w:r w:rsidRPr="00F444A1">
        <w:rPr>
          <w:rFonts w:ascii="Times New Roman" w:eastAsia="Times New Roman" w:hAnsi="Times New Roman" w:cs="Times New Roman"/>
          <w:sz w:val="28"/>
          <w:szCs w:val="28"/>
          <w:lang w:eastAsia="ru-RU"/>
        </w:rPr>
        <w:t xml:space="preserve"> установки на котельні по вул.Сагайдачного,7 до </w:t>
      </w:r>
      <w:proofErr w:type="spellStart"/>
      <w:r w:rsidRPr="00F444A1">
        <w:rPr>
          <w:rFonts w:ascii="Times New Roman" w:eastAsia="Times New Roman" w:hAnsi="Times New Roman" w:cs="Times New Roman"/>
          <w:sz w:val="28"/>
          <w:szCs w:val="28"/>
          <w:lang w:eastAsia="ru-RU"/>
        </w:rPr>
        <w:t>котелень</w:t>
      </w:r>
      <w:proofErr w:type="spellEnd"/>
      <w:r w:rsidRPr="00F444A1">
        <w:rPr>
          <w:rFonts w:ascii="Times New Roman" w:eastAsia="Times New Roman" w:hAnsi="Times New Roman" w:cs="Times New Roman"/>
          <w:sz w:val="28"/>
          <w:szCs w:val="28"/>
          <w:lang w:eastAsia="ru-RU"/>
        </w:rPr>
        <w:t xml:space="preserve"> по вул.Левицького,1 та Володимирська,85 - 7000,0 тис. грн, та на проведення монтажних робіт по встановленню </w:t>
      </w:r>
      <w:proofErr w:type="spellStart"/>
      <w:r w:rsidRPr="00F444A1">
        <w:rPr>
          <w:rFonts w:ascii="Times New Roman" w:eastAsia="Times New Roman" w:hAnsi="Times New Roman" w:cs="Times New Roman"/>
          <w:sz w:val="28"/>
          <w:szCs w:val="28"/>
          <w:lang w:eastAsia="ru-RU"/>
        </w:rPr>
        <w:t>когенераційної</w:t>
      </w:r>
      <w:proofErr w:type="spellEnd"/>
      <w:r w:rsidRPr="00F444A1">
        <w:rPr>
          <w:rFonts w:ascii="Times New Roman" w:eastAsia="Times New Roman" w:hAnsi="Times New Roman" w:cs="Times New Roman"/>
          <w:sz w:val="28"/>
          <w:szCs w:val="28"/>
          <w:lang w:eastAsia="ru-RU"/>
        </w:rPr>
        <w:t xml:space="preserve"> установки на котельні по вулиці </w:t>
      </w:r>
      <w:proofErr w:type="spellStart"/>
      <w:r w:rsidRPr="00F444A1">
        <w:rPr>
          <w:rFonts w:ascii="Times New Roman" w:eastAsia="Times New Roman" w:hAnsi="Times New Roman" w:cs="Times New Roman"/>
          <w:sz w:val="28"/>
          <w:szCs w:val="28"/>
          <w:lang w:eastAsia="ru-RU"/>
        </w:rPr>
        <w:t>Кияна</w:t>
      </w:r>
      <w:proofErr w:type="spellEnd"/>
      <w:r w:rsidRPr="00F444A1">
        <w:rPr>
          <w:rFonts w:ascii="Times New Roman" w:eastAsia="Times New Roman" w:hAnsi="Times New Roman" w:cs="Times New Roman"/>
          <w:sz w:val="28"/>
          <w:szCs w:val="28"/>
          <w:lang w:eastAsia="ru-RU"/>
        </w:rPr>
        <w:t xml:space="preserve">, 82 та влаштування ліній </w:t>
      </w:r>
      <w:proofErr w:type="spellStart"/>
      <w:r w:rsidRPr="00F444A1">
        <w:rPr>
          <w:rFonts w:ascii="Times New Roman" w:eastAsia="Times New Roman" w:hAnsi="Times New Roman" w:cs="Times New Roman"/>
          <w:sz w:val="28"/>
          <w:szCs w:val="28"/>
          <w:lang w:eastAsia="ru-RU"/>
        </w:rPr>
        <w:t>електропередач</w:t>
      </w:r>
      <w:proofErr w:type="spellEnd"/>
      <w:r w:rsidRPr="00F444A1">
        <w:rPr>
          <w:rFonts w:ascii="Times New Roman" w:eastAsia="Times New Roman" w:hAnsi="Times New Roman" w:cs="Times New Roman"/>
          <w:sz w:val="28"/>
          <w:szCs w:val="28"/>
          <w:lang w:eastAsia="ru-RU"/>
        </w:rPr>
        <w:t xml:space="preserve"> – 7000,0 тис. гривень. По КП “</w:t>
      </w:r>
      <w:proofErr w:type="spellStart"/>
      <w:r w:rsidRPr="00F444A1">
        <w:rPr>
          <w:rFonts w:ascii="Times New Roman" w:eastAsia="Times New Roman" w:hAnsi="Times New Roman" w:cs="Times New Roman"/>
          <w:sz w:val="28"/>
          <w:szCs w:val="28"/>
          <w:lang w:eastAsia="ru-RU"/>
        </w:rPr>
        <w:t>Ковельводоканал</w:t>
      </w:r>
      <w:proofErr w:type="spellEnd"/>
      <w:r w:rsidRPr="00F444A1">
        <w:rPr>
          <w:rFonts w:ascii="Times New Roman" w:eastAsia="Times New Roman" w:hAnsi="Times New Roman" w:cs="Times New Roman"/>
          <w:sz w:val="28"/>
          <w:szCs w:val="28"/>
          <w:lang w:eastAsia="ru-RU"/>
        </w:rPr>
        <w:t xml:space="preserve">” видатки за 2025 рік склали – 1613,6 тис. грн та використані на придбання спектрометра та генератора в сумі 123,6 тис. грн та на </w:t>
      </w:r>
      <w:r w:rsidRPr="00F444A1">
        <w:rPr>
          <w:rFonts w:ascii="Times New Roman" w:eastAsia="Times New Roman" w:hAnsi="Times New Roman" w:cs="Times New Roman"/>
          <w:sz w:val="28"/>
          <w:szCs w:val="28"/>
          <w:lang w:eastAsia="ru-RU"/>
        </w:rPr>
        <w:lastRenderedPageBreak/>
        <w:t>придбання лічильників електромагнітних – 1490,0 тис. гривень. По РЖКП№1 видатки на внески до статутного капіталу склали 2620,0 тис. гривень.</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На виготовлення детальних планів територій  та на виконання завдань Програми розроблення містобудівної документації на забудову територій Ковельської територіальної громади на 2025 рік використано 3591,1 тис. гривень.</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За рахунок гранту Європейського союзу “Житло для внутрішньо переміщених осіб (ВПО)  та відновлення звільнених міст” видатки за  2025  рік становлять 104640,3 тис. грн, з них 25573,1 тис. грн за рахунок бюджету розвитку, який є в складі бюджету громади на співфінансування Гранту Європейського союзу “Житло для внутрішньо переміщених осіб (ВПО) та відновлення звільнених міст України”.</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 xml:space="preserve">Відповідно до Програми охорони навколишнього природного  середовища по спеціальному фонду видатки становлять 499,1 тис. грн та використані на гідрохімічні лабораторні дослідження поверхневих вод (річок) на території Ковельської ТГ в сумі 35,9 тис. грн, та на виконання заходів по Програмі з ліквідації Борщівника в сумі 298,9 тис. грн, 87,3 тис. грн спрямовані на озеленення населених пунктів, 6,0 тис. грн на заходи з охорони навколишнього природного середовища (“Чисте довкілля”, “День благоустрою “тощо ), 71,0 тис. грн - відновлення та підтримання сприятливого гідрологічного режиму та санітарного стану р. </w:t>
      </w:r>
      <w:proofErr w:type="spellStart"/>
      <w:r w:rsidRPr="00F444A1">
        <w:rPr>
          <w:rFonts w:ascii="Times New Roman" w:eastAsia="Times New Roman" w:hAnsi="Times New Roman" w:cs="Times New Roman"/>
          <w:sz w:val="28"/>
          <w:szCs w:val="28"/>
          <w:lang w:eastAsia="ru-RU"/>
        </w:rPr>
        <w:t>Турія</w:t>
      </w:r>
      <w:proofErr w:type="spellEnd"/>
      <w:r w:rsidRPr="00F444A1">
        <w:rPr>
          <w:rFonts w:ascii="Times New Roman" w:eastAsia="Times New Roman" w:hAnsi="Times New Roman" w:cs="Times New Roman"/>
          <w:sz w:val="28"/>
          <w:szCs w:val="28"/>
          <w:lang w:eastAsia="ru-RU"/>
        </w:rPr>
        <w:t xml:space="preserve"> (біологічна меліорація шляхом зариблення) на території Ковельського водосховища.</w:t>
      </w:r>
    </w:p>
    <w:p w:rsidR="009E5B57" w:rsidRPr="00F444A1" w:rsidRDefault="009E5B57" w:rsidP="00F444A1">
      <w:pPr>
        <w:spacing w:after="0" w:line="240" w:lineRule="auto"/>
        <w:ind w:firstLine="708"/>
        <w:jc w:val="both"/>
        <w:rPr>
          <w:rFonts w:ascii="Times New Roman" w:eastAsia="Times New Roman" w:hAnsi="Times New Roman" w:cs="Times New Roman"/>
          <w:sz w:val="28"/>
          <w:szCs w:val="28"/>
          <w:lang w:eastAsia="ru-RU"/>
        </w:rPr>
      </w:pPr>
      <w:r w:rsidRPr="00F444A1">
        <w:rPr>
          <w:rFonts w:ascii="Times New Roman" w:eastAsia="Times New Roman" w:hAnsi="Times New Roman" w:cs="Times New Roman"/>
          <w:sz w:val="28"/>
          <w:szCs w:val="28"/>
          <w:lang w:eastAsia="ru-RU"/>
        </w:rPr>
        <w:t>Видатки на “Керівництво і управління у відповідній сфері у містах(місті Києві), селищах, селах, об’єднаних територіальних громадах “ по головному розпоряднику бюджетних коштів Управлінню капітального будівництва та житлово-комунального господарства становлять 6264,8  тис. гривень.</w:t>
      </w:r>
    </w:p>
    <w:p w:rsidR="00E115B0" w:rsidRPr="00F444A1" w:rsidRDefault="00E115B0" w:rsidP="00F444A1">
      <w:pPr>
        <w:spacing w:after="0" w:line="240" w:lineRule="auto"/>
        <w:jc w:val="center"/>
        <w:rPr>
          <w:rFonts w:ascii="Times New Roman" w:eastAsia="Calibri" w:hAnsi="Times New Roman" w:cs="Times New Roman"/>
          <w:b/>
          <w:sz w:val="28"/>
          <w:szCs w:val="24"/>
          <w:lang w:eastAsia="ja-JP"/>
        </w:rPr>
      </w:pPr>
    </w:p>
    <w:p w:rsidR="00134C86" w:rsidRPr="00F444A1" w:rsidRDefault="00134C86" w:rsidP="00712A6C">
      <w:pPr>
        <w:spacing w:after="0" w:line="240" w:lineRule="auto"/>
        <w:jc w:val="center"/>
        <w:rPr>
          <w:rFonts w:ascii="Times New Roman" w:eastAsia="Calibri" w:hAnsi="Times New Roman" w:cs="Times New Roman"/>
          <w:b/>
          <w:sz w:val="28"/>
          <w:szCs w:val="24"/>
          <w:lang w:eastAsia="ja-JP"/>
        </w:rPr>
      </w:pPr>
      <w:r w:rsidRPr="00F444A1">
        <w:rPr>
          <w:rFonts w:ascii="Times New Roman" w:eastAsia="Calibri" w:hAnsi="Times New Roman" w:cs="Times New Roman"/>
          <w:b/>
          <w:sz w:val="28"/>
          <w:szCs w:val="24"/>
          <w:lang w:eastAsia="ja-JP"/>
        </w:rPr>
        <w:t>Фінансове управління виконавчого комітету міської ради</w:t>
      </w:r>
    </w:p>
    <w:p w:rsidR="00997CBB" w:rsidRPr="00F444A1" w:rsidRDefault="00997CBB" w:rsidP="00712A6C">
      <w:pPr>
        <w:spacing w:after="0" w:line="240" w:lineRule="auto"/>
        <w:ind w:firstLine="708"/>
        <w:jc w:val="both"/>
        <w:rPr>
          <w:rFonts w:ascii="Times New Roman" w:hAnsi="Times New Roman" w:cs="Times New Roman"/>
          <w:sz w:val="28"/>
          <w:szCs w:val="28"/>
        </w:rPr>
      </w:pPr>
      <w:r w:rsidRPr="00F444A1">
        <w:rPr>
          <w:rFonts w:ascii="Times New Roman" w:hAnsi="Times New Roman" w:cs="Times New Roman"/>
          <w:sz w:val="28"/>
          <w:szCs w:val="28"/>
        </w:rPr>
        <w:t>Фінансове управління виконавчого комітету Ковельської міської ради у 2025 році профінансовано по загальному фонду на суму  8033,2 тис. грн та по спеціальному фонду на суму 89,1 тис. гривень. В структурі видатків загального фонду 94,7% - це видатки на заробітну плату з нарахуваннями та енергоносії. Штатна чисельність фінансового управління складає 15 одиниць, фактична 15 одиниць.</w:t>
      </w:r>
    </w:p>
    <w:p w:rsidR="00997CBB" w:rsidRPr="00F444A1" w:rsidRDefault="00997CBB" w:rsidP="00712A6C">
      <w:pPr>
        <w:spacing w:after="0" w:line="240" w:lineRule="auto"/>
        <w:ind w:firstLine="708"/>
        <w:jc w:val="both"/>
        <w:rPr>
          <w:rFonts w:ascii="Times New Roman" w:hAnsi="Times New Roman" w:cs="Times New Roman"/>
          <w:sz w:val="28"/>
          <w:szCs w:val="28"/>
        </w:rPr>
      </w:pPr>
      <w:r w:rsidRPr="00F444A1">
        <w:rPr>
          <w:rFonts w:ascii="Times New Roman" w:hAnsi="Times New Roman" w:cs="Times New Roman"/>
          <w:sz w:val="28"/>
          <w:szCs w:val="28"/>
        </w:rPr>
        <w:t xml:space="preserve">У 2025 році по </w:t>
      </w:r>
      <w:r w:rsidR="00755164" w:rsidRPr="00F444A1">
        <w:rPr>
          <w:rFonts w:ascii="Times New Roman" w:hAnsi="Times New Roman" w:cs="Times New Roman"/>
          <w:sz w:val="28"/>
          <w:szCs w:val="28"/>
        </w:rPr>
        <w:t>загальному фонду</w:t>
      </w:r>
      <w:r w:rsidRPr="00F444A1">
        <w:rPr>
          <w:rFonts w:ascii="Times New Roman" w:hAnsi="Times New Roman" w:cs="Times New Roman"/>
          <w:sz w:val="28"/>
          <w:szCs w:val="28"/>
        </w:rPr>
        <w:t xml:space="preserve"> профінансована «Субвенція з місцевого бюджету на фінансове забезпечення будівництва, реконструкції, ремонту і утримання автомобільних доріг загального користування місцевого значення, вулиць і доріг комунальної власності у населених пунктах» на суму 242,5 тис.</w:t>
      </w:r>
      <w:r w:rsidR="00755164" w:rsidRPr="00F444A1">
        <w:rPr>
          <w:rFonts w:ascii="Times New Roman" w:hAnsi="Times New Roman" w:cs="Times New Roman"/>
          <w:sz w:val="28"/>
          <w:szCs w:val="28"/>
        </w:rPr>
        <w:t xml:space="preserve"> </w:t>
      </w:r>
      <w:r w:rsidRPr="00F444A1">
        <w:rPr>
          <w:rFonts w:ascii="Times New Roman" w:hAnsi="Times New Roman" w:cs="Times New Roman"/>
          <w:sz w:val="28"/>
          <w:szCs w:val="28"/>
        </w:rPr>
        <w:t>гр</w:t>
      </w:r>
      <w:r w:rsidR="00755164" w:rsidRPr="00F444A1">
        <w:rPr>
          <w:rFonts w:ascii="Times New Roman" w:hAnsi="Times New Roman" w:cs="Times New Roman"/>
          <w:sz w:val="28"/>
          <w:szCs w:val="28"/>
        </w:rPr>
        <w:t>ивень</w:t>
      </w:r>
      <w:r w:rsidRPr="00F444A1">
        <w:rPr>
          <w:rFonts w:ascii="Times New Roman" w:hAnsi="Times New Roman" w:cs="Times New Roman"/>
          <w:sz w:val="28"/>
          <w:szCs w:val="28"/>
        </w:rPr>
        <w:t>.</w:t>
      </w:r>
    </w:p>
    <w:p w:rsidR="00997CBB" w:rsidRPr="00F444A1" w:rsidRDefault="00997CBB" w:rsidP="00712A6C">
      <w:pPr>
        <w:spacing w:after="0" w:line="240" w:lineRule="auto"/>
        <w:ind w:firstLine="708"/>
        <w:jc w:val="both"/>
        <w:rPr>
          <w:rFonts w:ascii="Times New Roman" w:hAnsi="Times New Roman" w:cs="Times New Roman"/>
          <w:sz w:val="28"/>
          <w:szCs w:val="28"/>
        </w:rPr>
      </w:pPr>
      <w:r w:rsidRPr="00F444A1">
        <w:rPr>
          <w:rFonts w:ascii="Times New Roman" w:hAnsi="Times New Roman" w:cs="Times New Roman"/>
          <w:sz w:val="28"/>
          <w:szCs w:val="28"/>
        </w:rPr>
        <w:t>Видатки по КПКВ 9770 «Інші субвенції з місцевого бюджету» у 2025 році по загальному фонду склали 3333,1 тис.</w:t>
      </w:r>
      <w:r w:rsidR="00755164" w:rsidRPr="00F444A1">
        <w:rPr>
          <w:rFonts w:ascii="Times New Roman" w:hAnsi="Times New Roman" w:cs="Times New Roman"/>
          <w:sz w:val="28"/>
          <w:szCs w:val="28"/>
        </w:rPr>
        <w:t xml:space="preserve"> </w:t>
      </w:r>
      <w:r w:rsidRPr="00F444A1">
        <w:rPr>
          <w:rFonts w:ascii="Times New Roman" w:hAnsi="Times New Roman" w:cs="Times New Roman"/>
          <w:sz w:val="28"/>
          <w:szCs w:val="28"/>
        </w:rPr>
        <w:t>грн, по спеціальному фонду 500,0 тис.</w:t>
      </w:r>
      <w:r w:rsidR="00755164" w:rsidRPr="00F444A1">
        <w:rPr>
          <w:rFonts w:ascii="Times New Roman" w:hAnsi="Times New Roman" w:cs="Times New Roman"/>
          <w:sz w:val="28"/>
          <w:szCs w:val="28"/>
        </w:rPr>
        <w:t xml:space="preserve"> </w:t>
      </w:r>
      <w:r w:rsidRPr="00F444A1">
        <w:rPr>
          <w:rFonts w:ascii="Times New Roman" w:hAnsi="Times New Roman" w:cs="Times New Roman"/>
          <w:sz w:val="28"/>
          <w:szCs w:val="28"/>
        </w:rPr>
        <w:t>гр</w:t>
      </w:r>
      <w:r w:rsidR="00755164" w:rsidRPr="00F444A1">
        <w:rPr>
          <w:rFonts w:ascii="Times New Roman" w:hAnsi="Times New Roman" w:cs="Times New Roman"/>
          <w:sz w:val="28"/>
          <w:szCs w:val="28"/>
        </w:rPr>
        <w:t>ивень</w:t>
      </w:r>
      <w:r w:rsidRPr="00F444A1">
        <w:rPr>
          <w:rFonts w:ascii="Times New Roman" w:hAnsi="Times New Roman" w:cs="Times New Roman"/>
          <w:sz w:val="28"/>
          <w:szCs w:val="28"/>
        </w:rPr>
        <w:t>. Це видатки на установи державного та обласного бюджету.</w:t>
      </w:r>
    </w:p>
    <w:p w:rsidR="00997CBB" w:rsidRPr="00F444A1" w:rsidRDefault="00997CBB" w:rsidP="00712A6C">
      <w:pPr>
        <w:spacing w:after="0" w:line="240" w:lineRule="auto"/>
        <w:ind w:firstLine="708"/>
        <w:jc w:val="both"/>
        <w:rPr>
          <w:rFonts w:ascii="Times New Roman" w:hAnsi="Times New Roman" w:cs="Times New Roman"/>
          <w:sz w:val="28"/>
          <w:szCs w:val="28"/>
        </w:rPr>
      </w:pPr>
      <w:r w:rsidRPr="00F444A1">
        <w:rPr>
          <w:rFonts w:ascii="Times New Roman" w:hAnsi="Times New Roman" w:cs="Times New Roman"/>
          <w:sz w:val="28"/>
          <w:szCs w:val="28"/>
        </w:rPr>
        <w:t>По КПКВ 9800 «Субвенція з місцевого бюджету державному бюджету на виконання програм соціально-економічного розвитку регіонів» видатки у 2025 році становили 22095,3 тис.</w:t>
      </w:r>
      <w:r w:rsidR="00755164" w:rsidRPr="00F444A1">
        <w:rPr>
          <w:rFonts w:ascii="Times New Roman" w:hAnsi="Times New Roman" w:cs="Times New Roman"/>
          <w:sz w:val="28"/>
          <w:szCs w:val="28"/>
        </w:rPr>
        <w:t xml:space="preserve"> </w:t>
      </w:r>
      <w:r w:rsidRPr="00F444A1">
        <w:rPr>
          <w:rFonts w:ascii="Times New Roman" w:hAnsi="Times New Roman" w:cs="Times New Roman"/>
          <w:sz w:val="28"/>
          <w:szCs w:val="28"/>
        </w:rPr>
        <w:t xml:space="preserve">грн, з них по </w:t>
      </w:r>
      <w:r w:rsidR="00755164" w:rsidRPr="00F444A1">
        <w:rPr>
          <w:rFonts w:ascii="Times New Roman" w:hAnsi="Times New Roman" w:cs="Times New Roman"/>
          <w:sz w:val="28"/>
          <w:szCs w:val="28"/>
        </w:rPr>
        <w:t>загальному фонду</w:t>
      </w:r>
      <w:r w:rsidRPr="00F444A1">
        <w:rPr>
          <w:rFonts w:ascii="Times New Roman" w:hAnsi="Times New Roman" w:cs="Times New Roman"/>
          <w:sz w:val="28"/>
          <w:szCs w:val="28"/>
        </w:rPr>
        <w:t xml:space="preserve"> – 8579,1 тис.</w:t>
      </w:r>
      <w:r w:rsidR="00755164" w:rsidRPr="00F444A1">
        <w:rPr>
          <w:rFonts w:ascii="Times New Roman" w:hAnsi="Times New Roman" w:cs="Times New Roman"/>
          <w:sz w:val="28"/>
          <w:szCs w:val="28"/>
        </w:rPr>
        <w:t xml:space="preserve"> </w:t>
      </w:r>
      <w:r w:rsidRPr="00F444A1">
        <w:rPr>
          <w:rFonts w:ascii="Times New Roman" w:hAnsi="Times New Roman" w:cs="Times New Roman"/>
          <w:sz w:val="28"/>
          <w:szCs w:val="28"/>
        </w:rPr>
        <w:t xml:space="preserve">грн, по </w:t>
      </w:r>
      <w:r w:rsidR="00755164" w:rsidRPr="00F444A1">
        <w:rPr>
          <w:rFonts w:ascii="Times New Roman" w:hAnsi="Times New Roman" w:cs="Times New Roman"/>
          <w:sz w:val="28"/>
          <w:szCs w:val="28"/>
        </w:rPr>
        <w:t>спеціальному фонду</w:t>
      </w:r>
      <w:r w:rsidRPr="00F444A1">
        <w:rPr>
          <w:rFonts w:ascii="Times New Roman" w:hAnsi="Times New Roman" w:cs="Times New Roman"/>
          <w:sz w:val="28"/>
          <w:szCs w:val="28"/>
        </w:rPr>
        <w:t xml:space="preserve"> – 13516,2 тис.</w:t>
      </w:r>
      <w:r w:rsidR="00755164" w:rsidRPr="00F444A1">
        <w:rPr>
          <w:rFonts w:ascii="Times New Roman" w:hAnsi="Times New Roman" w:cs="Times New Roman"/>
          <w:sz w:val="28"/>
          <w:szCs w:val="28"/>
        </w:rPr>
        <w:t xml:space="preserve"> </w:t>
      </w:r>
      <w:r w:rsidRPr="00F444A1">
        <w:rPr>
          <w:rFonts w:ascii="Times New Roman" w:hAnsi="Times New Roman" w:cs="Times New Roman"/>
          <w:sz w:val="28"/>
          <w:szCs w:val="28"/>
        </w:rPr>
        <w:t>гр</w:t>
      </w:r>
      <w:r w:rsidR="00755164" w:rsidRPr="00F444A1">
        <w:rPr>
          <w:rFonts w:ascii="Times New Roman" w:hAnsi="Times New Roman" w:cs="Times New Roman"/>
          <w:sz w:val="28"/>
          <w:szCs w:val="28"/>
        </w:rPr>
        <w:t>ивень</w:t>
      </w:r>
      <w:r w:rsidRPr="00F444A1">
        <w:rPr>
          <w:rFonts w:ascii="Times New Roman" w:hAnsi="Times New Roman" w:cs="Times New Roman"/>
          <w:sz w:val="28"/>
          <w:szCs w:val="28"/>
        </w:rPr>
        <w:t xml:space="preserve">. В основному це видатки на фінансування Програми покращення матеріально-технічного забезпечення військових частин Збройних сил України та інших військових формувань, </w:t>
      </w:r>
      <w:r w:rsidRPr="00F444A1">
        <w:rPr>
          <w:rFonts w:ascii="Times New Roman" w:hAnsi="Times New Roman" w:cs="Times New Roman"/>
          <w:sz w:val="28"/>
          <w:szCs w:val="28"/>
        </w:rPr>
        <w:lastRenderedPageBreak/>
        <w:t>проведення заходів територіальної оборони, мобілізаційної підготовки та мобілізації.</w:t>
      </w:r>
    </w:p>
    <w:p w:rsidR="005E6B0D" w:rsidRPr="00F444A1" w:rsidRDefault="005E6B0D" w:rsidP="00F444A1">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r w:rsidRPr="00F444A1">
        <w:rPr>
          <w:rFonts w:ascii="Times New Roman" w:eastAsia="Times New Roman" w:hAnsi="Times New Roman" w:cs="Times New Roman"/>
          <w:b/>
          <w:bCs/>
          <w:sz w:val="28"/>
          <w:szCs w:val="28"/>
          <w:u w:val="single"/>
          <w:lang w:eastAsia="ru-RU"/>
        </w:rPr>
        <w:t xml:space="preserve">Видатки не віднесені до основних груп </w:t>
      </w:r>
    </w:p>
    <w:p w:rsidR="00F47626" w:rsidRDefault="00F47626" w:rsidP="00F444A1">
      <w:pPr>
        <w:spacing w:before="60" w:after="0" w:line="240" w:lineRule="auto"/>
        <w:ind w:firstLine="567"/>
        <w:jc w:val="center"/>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Кредитування</w:t>
      </w:r>
    </w:p>
    <w:p w:rsidR="00F47626" w:rsidRPr="00F47626" w:rsidRDefault="00F47626" w:rsidP="00F47626">
      <w:pPr>
        <w:spacing w:before="60"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Протягом 2025 року до бюджету було повернуто коштів </w:t>
      </w:r>
      <w:r w:rsidRPr="00F47626">
        <w:rPr>
          <w:rFonts w:ascii="Times New Roman" w:eastAsia="Times New Roman" w:hAnsi="Times New Roman" w:cs="Times New Roman"/>
          <w:iCs/>
          <w:sz w:val="28"/>
          <w:szCs w:val="28"/>
          <w:lang w:eastAsia="ru-RU"/>
        </w:rPr>
        <w:t>пільгових довгострокових кредитів, наданих молодим сім'ям та одиноким молодим громадянам на будівництво/реконструкцію/придбання житла</w:t>
      </w:r>
      <w:r>
        <w:rPr>
          <w:rFonts w:ascii="Times New Roman" w:eastAsia="Times New Roman" w:hAnsi="Times New Roman" w:cs="Times New Roman"/>
          <w:iCs/>
          <w:sz w:val="28"/>
          <w:szCs w:val="28"/>
          <w:lang w:eastAsia="ru-RU"/>
        </w:rPr>
        <w:t xml:space="preserve"> на суму 262,2 тис. гривень. </w:t>
      </w:r>
    </w:p>
    <w:p w:rsidR="005E6B0D" w:rsidRPr="00F444A1" w:rsidRDefault="005E6B0D" w:rsidP="00F444A1">
      <w:pPr>
        <w:spacing w:before="60" w:after="0" w:line="240" w:lineRule="auto"/>
        <w:ind w:firstLine="567"/>
        <w:jc w:val="center"/>
        <w:rPr>
          <w:rFonts w:ascii="Times New Roman" w:eastAsia="Times New Roman" w:hAnsi="Times New Roman" w:cs="Times New Roman"/>
          <w:b/>
          <w:bCs/>
          <w:iCs/>
          <w:sz w:val="28"/>
          <w:szCs w:val="28"/>
          <w:lang w:eastAsia="ru-RU"/>
        </w:rPr>
      </w:pPr>
      <w:r w:rsidRPr="00F444A1">
        <w:rPr>
          <w:rFonts w:ascii="Times New Roman" w:eastAsia="Times New Roman" w:hAnsi="Times New Roman" w:cs="Times New Roman"/>
          <w:b/>
          <w:bCs/>
          <w:iCs/>
          <w:sz w:val="28"/>
          <w:szCs w:val="28"/>
          <w:lang w:eastAsia="ru-RU"/>
        </w:rPr>
        <w:t xml:space="preserve">Резервний фонд </w:t>
      </w:r>
    </w:p>
    <w:p w:rsidR="005E6B0D" w:rsidRPr="00F444A1" w:rsidRDefault="005E6B0D" w:rsidP="00F444A1">
      <w:pPr>
        <w:tabs>
          <w:tab w:val="left" w:pos="4215"/>
        </w:tabs>
        <w:spacing w:after="0" w:line="240" w:lineRule="auto"/>
        <w:ind w:firstLine="567"/>
        <w:jc w:val="both"/>
        <w:rPr>
          <w:rFonts w:ascii="Times New Roman" w:eastAsia="Times New Roman" w:hAnsi="Times New Roman" w:cs="Times New Roman"/>
          <w:sz w:val="28"/>
          <w:szCs w:val="28"/>
          <w:highlight w:val="yellow"/>
          <w:lang w:eastAsia="ru-RU"/>
        </w:rPr>
      </w:pPr>
      <w:r w:rsidRPr="00F444A1">
        <w:rPr>
          <w:rFonts w:ascii="Times New Roman" w:eastAsia="Times New Roman" w:hAnsi="Times New Roman" w:cs="Times New Roman"/>
          <w:sz w:val="28"/>
          <w:szCs w:val="28"/>
          <w:lang w:eastAsia="ru-RU"/>
        </w:rPr>
        <w:t xml:space="preserve">На </w:t>
      </w:r>
      <w:r w:rsidR="00755164" w:rsidRPr="00F444A1">
        <w:rPr>
          <w:rFonts w:ascii="Times New Roman" w:eastAsia="Times New Roman" w:hAnsi="Times New Roman" w:cs="Times New Roman"/>
          <w:sz w:val="28"/>
          <w:szCs w:val="28"/>
          <w:lang w:eastAsia="ru-RU"/>
        </w:rPr>
        <w:t xml:space="preserve">кінець 2025 року обсяг </w:t>
      </w:r>
      <w:r w:rsidRPr="00F444A1">
        <w:rPr>
          <w:rFonts w:ascii="Times New Roman" w:eastAsia="Times New Roman" w:hAnsi="Times New Roman" w:cs="Times New Roman"/>
          <w:sz w:val="28"/>
          <w:szCs w:val="28"/>
          <w:lang w:eastAsia="ru-RU"/>
        </w:rPr>
        <w:t>резервного фонду бюджету Ковельської міської територіальної громади скла</w:t>
      </w:r>
      <w:r w:rsidR="00755164" w:rsidRPr="00F444A1">
        <w:rPr>
          <w:rFonts w:ascii="Times New Roman" w:eastAsia="Times New Roman" w:hAnsi="Times New Roman" w:cs="Times New Roman"/>
          <w:sz w:val="28"/>
          <w:szCs w:val="28"/>
          <w:lang w:eastAsia="ru-RU"/>
        </w:rPr>
        <w:t>дає</w:t>
      </w:r>
      <w:r w:rsidRPr="00F444A1">
        <w:rPr>
          <w:rFonts w:ascii="Times New Roman" w:eastAsia="Times New Roman" w:hAnsi="Times New Roman" w:cs="Times New Roman"/>
          <w:sz w:val="28"/>
          <w:szCs w:val="28"/>
          <w:lang w:eastAsia="ru-RU"/>
        </w:rPr>
        <w:t xml:space="preserve"> 4</w:t>
      </w:r>
      <w:r w:rsidR="00755164" w:rsidRPr="00F444A1">
        <w:rPr>
          <w:rFonts w:ascii="Times New Roman" w:eastAsia="Times New Roman" w:hAnsi="Times New Roman" w:cs="Times New Roman"/>
          <w:sz w:val="28"/>
          <w:szCs w:val="28"/>
          <w:lang w:eastAsia="ru-RU"/>
        </w:rPr>
        <w:t>4</w:t>
      </w:r>
      <w:r w:rsidRPr="00F444A1">
        <w:rPr>
          <w:rFonts w:ascii="Times New Roman" w:eastAsia="Times New Roman" w:hAnsi="Times New Roman" w:cs="Times New Roman"/>
          <w:sz w:val="28"/>
          <w:szCs w:val="28"/>
          <w:lang w:eastAsia="ru-RU"/>
        </w:rPr>
        <w:t xml:space="preserve">844,6 тис. гривень. Фінансування за рахунок коштів резервного фонду бюджету </w:t>
      </w:r>
      <w:r w:rsidR="00755164" w:rsidRPr="00F444A1">
        <w:rPr>
          <w:rFonts w:ascii="Times New Roman" w:eastAsia="Times New Roman" w:hAnsi="Times New Roman" w:cs="Times New Roman"/>
          <w:sz w:val="28"/>
          <w:szCs w:val="28"/>
          <w:lang w:eastAsia="ru-RU"/>
        </w:rPr>
        <w:t>протягом</w:t>
      </w:r>
      <w:r w:rsidRPr="00F444A1">
        <w:rPr>
          <w:rFonts w:ascii="Times New Roman" w:eastAsia="Times New Roman" w:hAnsi="Times New Roman" w:cs="Times New Roman"/>
          <w:sz w:val="28"/>
          <w:szCs w:val="28"/>
          <w:lang w:eastAsia="ru-RU"/>
        </w:rPr>
        <w:t xml:space="preserve"> 2025 року не проводилось.</w:t>
      </w:r>
    </w:p>
    <w:p w:rsidR="005E6B0D" w:rsidRPr="00F444A1" w:rsidRDefault="005E6B0D" w:rsidP="00F444A1">
      <w:pPr>
        <w:tabs>
          <w:tab w:val="left" w:pos="4215"/>
        </w:tabs>
        <w:spacing w:after="0" w:line="240" w:lineRule="auto"/>
        <w:ind w:firstLine="567"/>
        <w:jc w:val="both"/>
        <w:rPr>
          <w:rFonts w:ascii="Times New Roman" w:eastAsia="Times New Roman" w:hAnsi="Times New Roman" w:cs="Times New Roman"/>
          <w:sz w:val="28"/>
          <w:szCs w:val="28"/>
          <w:highlight w:val="yellow"/>
          <w:lang w:eastAsia="ru-RU"/>
        </w:rPr>
      </w:pPr>
    </w:p>
    <w:p w:rsidR="005E6B0D" w:rsidRPr="00F444A1" w:rsidRDefault="005E6B0D" w:rsidP="00F444A1">
      <w:pPr>
        <w:tabs>
          <w:tab w:val="left" w:pos="4215"/>
        </w:tabs>
        <w:spacing w:after="0" w:line="240" w:lineRule="auto"/>
        <w:ind w:firstLine="567"/>
        <w:jc w:val="center"/>
        <w:rPr>
          <w:rFonts w:ascii="Times New Roman" w:eastAsia="Calibri" w:hAnsi="Times New Roman" w:cs="Times New Roman"/>
          <w:b/>
          <w:sz w:val="28"/>
          <w:szCs w:val="28"/>
          <w:lang w:eastAsia="ja-JP"/>
        </w:rPr>
      </w:pPr>
      <w:r w:rsidRPr="00F444A1">
        <w:rPr>
          <w:rFonts w:ascii="Times New Roman" w:eastAsia="Calibri" w:hAnsi="Times New Roman" w:cs="Times New Roman"/>
          <w:b/>
          <w:sz w:val="28"/>
          <w:szCs w:val="28"/>
          <w:lang w:eastAsia="ja-JP"/>
        </w:rPr>
        <w:t>Фінансування</w:t>
      </w:r>
    </w:p>
    <w:p w:rsidR="005E6B0D" w:rsidRPr="00F444A1" w:rsidRDefault="005E6B0D" w:rsidP="00F444A1">
      <w:pPr>
        <w:spacing w:after="0" w:line="240" w:lineRule="auto"/>
        <w:ind w:firstLine="567"/>
        <w:jc w:val="both"/>
        <w:rPr>
          <w:rFonts w:ascii="Times New Roman" w:eastAsia="Calibri" w:hAnsi="Times New Roman" w:cs="Times New Roman"/>
          <w:sz w:val="28"/>
          <w:szCs w:val="28"/>
          <w:highlight w:val="yellow"/>
          <w:lang w:eastAsia="ja-JP"/>
        </w:rPr>
      </w:pPr>
      <w:r w:rsidRPr="00F444A1">
        <w:rPr>
          <w:rFonts w:ascii="Times New Roman" w:eastAsia="Calibri" w:hAnsi="Times New Roman" w:cs="Times New Roman"/>
          <w:sz w:val="28"/>
          <w:szCs w:val="28"/>
          <w:lang w:eastAsia="ja-JP"/>
        </w:rPr>
        <w:t>Станом на 01.01.202</w:t>
      </w:r>
      <w:r w:rsidR="00F444A1" w:rsidRPr="00F444A1">
        <w:rPr>
          <w:rFonts w:ascii="Times New Roman" w:eastAsia="Calibri" w:hAnsi="Times New Roman" w:cs="Times New Roman"/>
          <w:sz w:val="28"/>
          <w:szCs w:val="28"/>
          <w:lang w:eastAsia="ja-JP"/>
        </w:rPr>
        <w:t>5</w:t>
      </w:r>
      <w:r w:rsidRPr="00F444A1">
        <w:rPr>
          <w:rFonts w:ascii="Times New Roman" w:eastAsia="Calibri" w:hAnsi="Times New Roman" w:cs="Times New Roman"/>
          <w:sz w:val="28"/>
          <w:szCs w:val="28"/>
          <w:lang w:eastAsia="ja-JP"/>
        </w:rPr>
        <w:t>р. залишок коштів загального фонду бюджету становив 122014,6 тис. грн, спеціального – 64913,8 тис. грн. Ці кошти використовувались для покриття різниці між доходами і видатками бюджету. Станом на 01.01.2026 р. залишок коштів загального фонду бюджету становить 103435,9 тис. грн, спеціального – 144896,2 тис. грн.</w:t>
      </w:r>
      <w:r w:rsidRPr="00F444A1">
        <w:rPr>
          <w:rFonts w:ascii="Times New Roman" w:eastAsia="Calibri" w:hAnsi="Times New Roman" w:cs="Times New Roman"/>
          <w:sz w:val="28"/>
          <w:szCs w:val="28"/>
          <w:highlight w:val="yellow"/>
          <w:lang w:eastAsia="ja-JP"/>
        </w:rPr>
        <w:t xml:space="preserve"> </w:t>
      </w:r>
    </w:p>
    <w:p w:rsidR="005E6B0D" w:rsidRPr="00F444A1" w:rsidRDefault="005E6B0D" w:rsidP="00F444A1">
      <w:pPr>
        <w:spacing w:after="0" w:line="240" w:lineRule="auto"/>
        <w:ind w:firstLine="567"/>
        <w:jc w:val="both"/>
        <w:rPr>
          <w:rFonts w:ascii="Times New Roman" w:eastAsia="Calibri" w:hAnsi="Times New Roman" w:cs="Times New Roman"/>
          <w:sz w:val="28"/>
          <w:szCs w:val="28"/>
          <w:highlight w:val="yellow"/>
          <w:lang w:eastAsia="ja-JP"/>
        </w:rPr>
      </w:pPr>
      <w:r w:rsidRPr="00F444A1">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rsidR="005E6B0D" w:rsidRPr="00F444A1" w:rsidRDefault="005E6B0D" w:rsidP="00F444A1">
      <w:pPr>
        <w:spacing w:after="0" w:line="240" w:lineRule="auto"/>
        <w:ind w:firstLine="567"/>
        <w:jc w:val="both"/>
        <w:rPr>
          <w:rFonts w:ascii="Times New Roman" w:eastAsia="Calibri" w:hAnsi="Times New Roman" w:cs="Times New Roman"/>
          <w:sz w:val="28"/>
          <w:szCs w:val="28"/>
          <w:highlight w:val="yellow"/>
          <w:lang w:eastAsia="ru-RU"/>
        </w:rPr>
      </w:pPr>
      <w:r w:rsidRPr="00F444A1">
        <w:rPr>
          <w:rFonts w:ascii="Times New Roman" w:eastAsia="Calibri" w:hAnsi="Times New Roman" w:cs="Times New Roman"/>
          <w:sz w:val="28"/>
          <w:szCs w:val="28"/>
          <w:lang w:eastAsia="ru-RU"/>
        </w:rPr>
        <w:t xml:space="preserve">За 2025 рік передано коштів із загального фонду бюджету до бюджету розвитку (спеціального фонду)  на суму 214673,0 тис. гривень. </w:t>
      </w:r>
      <w:r w:rsidRPr="00F444A1">
        <w:rPr>
          <w:rFonts w:ascii="Times New Roman" w:eastAsia="Calibri" w:hAnsi="Times New Roman" w:cs="Times New Roman"/>
          <w:sz w:val="28"/>
          <w:szCs w:val="28"/>
          <w:highlight w:val="yellow"/>
          <w:lang w:eastAsia="ru-RU"/>
        </w:rPr>
        <w:t xml:space="preserve"> </w:t>
      </w:r>
    </w:p>
    <w:p w:rsidR="005E6B0D" w:rsidRPr="00F444A1" w:rsidRDefault="005E6B0D" w:rsidP="00F444A1">
      <w:pPr>
        <w:spacing w:after="0" w:line="240" w:lineRule="auto"/>
        <w:ind w:firstLine="567"/>
        <w:jc w:val="both"/>
        <w:rPr>
          <w:rFonts w:ascii="Times New Roman" w:eastAsia="Calibri" w:hAnsi="Times New Roman" w:cs="Times New Roman"/>
          <w:sz w:val="28"/>
          <w:szCs w:val="28"/>
          <w:highlight w:val="yellow"/>
          <w:lang w:eastAsia="ja-JP"/>
        </w:rPr>
      </w:pPr>
    </w:p>
    <w:p w:rsidR="006C4FA7" w:rsidRPr="00F444A1" w:rsidRDefault="006C4FA7" w:rsidP="00F444A1">
      <w:pPr>
        <w:spacing w:line="240" w:lineRule="auto"/>
        <w:ind w:firstLine="567"/>
        <w:rPr>
          <w:highlight w:val="yellow"/>
        </w:rPr>
      </w:pPr>
    </w:p>
    <w:p w:rsidR="003704BF" w:rsidRPr="00F444A1" w:rsidRDefault="003704BF" w:rsidP="00F444A1">
      <w:pPr>
        <w:spacing w:line="240" w:lineRule="auto"/>
      </w:pPr>
    </w:p>
    <w:p w:rsidR="00B91C53" w:rsidRPr="00F444A1" w:rsidRDefault="00B91C53" w:rsidP="00F444A1">
      <w:pPr>
        <w:spacing w:after="0" w:line="240" w:lineRule="auto"/>
        <w:jc w:val="both"/>
        <w:rPr>
          <w:rFonts w:ascii="Times New Roman" w:eastAsia="Calibri" w:hAnsi="Times New Roman" w:cs="Times New Roman"/>
          <w:b/>
          <w:sz w:val="28"/>
          <w:szCs w:val="28"/>
          <w:lang w:eastAsia="ru-RU"/>
        </w:rPr>
      </w:pPr>
      <w:r w:rsidRPr="00F444A1">
        <w:rPr>
          <w:rFonts w:ascii="Times New Roman" w:eastAsia="Calibri" w:hAnsi="Times New Roman" w:cs="Times New Roman"/>
          <w:sz w:val="28"/>
          <w:szCs w:val="28"/>
          <w:lang w:eastAsia="ru-RU"/>
        </w:rPr>
        <w:t xml:space="preserve">Начальник  управління                                                         </w:t>
      </w:r>
      <w:r w:rsidRPr="00F444A1">
        <w:rPr>
          <w:rFonts w:ascii="Times New Roman" w:eastAsia="Calibri" w:hAnsi="Times New Roman" w:cs="Times New Roman"/>
          <w:b/>
          <w:sz w:val="28"/>
          <w:szCs w:val="28"/>
          <w:lang w:eastAsia="ru-RU"/>
        </w:rPr>
        <w:t>Валентина РОМАНЧУК</w:t>
      </w:r>
    </w:p>
    <w:p w:rsidR="00B91C53" w:rsidRPr="00F444A1" w:rsidRDefault="00B91C53" w:rsidP="00F444A1">
      <w:pPr>
        <w:spacing w:after="0" w:line="240" w:lineRule="auto"/>
        <w:jc w:val="both"/>
        <w:rPr>
          <w:rFonts w:ascii="Times New Roman" w:eastAsia="Calibri" w:hAnsi="Times New Roman" w:cs="Times New Roman"/>
          <w:b/>
          <w:sz w:val="28"/>
          <w:szCs w:val="28"/>
          <w:lang w:eastAsia="ru-RU"/>
        </w:rPr>
      </w:pPr>
    </w:p>
    <w:p w:rsidR="00B91C53" w:rsidRPr="00F444A1" w:rsidRDefault="00B91C53" w:rsidP="00F444A1">
      <w:pPr>
        <w:spacing w:after="0" w:line="240" w:lineRule="auto"/>
        <w:jc w:val="both"/>
        <w:rPr>
          <w:rFonts w:ascii="Times New Roman" w:eastAsia="Calibri" w:hAnsi="Times New Roman" w:cs="Times New Roman"/>
          <w:b/>
          <w:sz w:val="28"/>
          <w:szCs w:val="28"/>
          <w:lang w:eastAsia="ru-RU"/>
        </w:rPr>
      </w:pPr>
    </w:p>
    <w:p w:rsidR="00B91C53" w:rsidRPr="00F444A1" w:rsidRDefault="00B91C53" w:rsidP="00F444A1">
      <w:pPr>
        <w:spacing w:after="0" w:line="240" w:lineRule="auto"/>
        <w:jc w:val="both"/>
        <w:rPr>
          <w:rFonts w:ascii="Times New Roman" w:eastAsia="Calibri" w:hAnsi="Times New Roman" w:cs="Times New Roman"/>
          <w:sz w:val="28"/>
          <w:szCs w:val="28"/>
          <w:lang w:eastAsia="ru-RU"/>
        </w:rPr>
      </w:pPr>
    </w:p>
    <w:p w:rsidR="00B91C53" w:rsidRPr="00F444A1" w:rsidRDefault="002D61D8" w:rsidP="00F444A1">
      <w:pPr>
        <w:spacing w:after="0" w:line="240" w:lineRule="auto"/>
        <w:jc w:val="both"/>
        <w:outlineLvl w:val="0"/>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Наталія </w:t>
      </w:r>
      <w:proofErr w:type="spellStart"/>
      <w:r w:rsidRPr="00F444A1">
        <w:rPr>
          <w:rFonts w:ascii="Times New Roman" w:eastAsia="Calibri" w:hAnsi="Times New Roman" w:cs="Times New Roman"/>
          <w:sz w:val="28"/>
          <w:szCs w:val="28"/>
          <w:lang w:eastAsia="ru-RU"/>
        </w:rPr>
        <w:t>Гайдучик</w:t>
      </w:r>
      <w:proofErr w:type="spellEnd"/>
    </w:p>
    <w:p w:rsidR="00B91C53" w:rsidRPr="00F444A1" w:rsidRDefault="00B91C53" w:rsidP="00F444A1">
      <w:pPr>
        <w:spacing w:after="0" w:line="240" w:lineRule="auto"/>
        <w:jc w:val="both"/>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Валентина </w:t>
      </w:r>
      <w:proofErr w:type="spellStart"/>
      <w:r w:rsidRPr="00F444A1">
        <w:rPr>
          <w:rFonts w:ascii="Times New Roman" w:eastAsia="Calibri" w:hAnsi="Times New Roman" w:cs="Times New Roman"/>
          <w:sz w:val="28"/>
          <w:szCs w:val="28"/>
          <w:lang w:eastAsia="ru-RU"/>
        </w:rPr>
        <w:t>Затериха</w:t>
      </w:r>
      <w:proofErr w:type="spellEnd"/>
      <w:r w:rsidRPr="00F444A1">
        <w:rPr>
          <w:rFonts w:ascii="Times New Roman" w:eastAsia="Calibri" w:hAnsi="Times New Roman" w:cs="Times New Roman"/>
          <w:sz w:val="28"/>
          <w:szCs w:val="28"/>
          <w:lang w:eastAsia="ru-RU"/>
        </w:rPr>
        <w:t xml:space="preserve"> </w:t>
      </w:r>
    </w:p>
    <w:p w:rsidR="00B91C53" w:rsidRDefault="00B91C53" w:rsidP="00F444A1">
      <w:pPr>
        <w:spacing w:after="0" w:line="240" w:lineRule="auto"/>
        <w:rPr>
          <w:rFonts w:ascii="Times New Roman" w:eastAsia="Calibri" w:hAnsi="Times New Roman" w:cs="Times New Roman"/>
          <w:sz w:val="28"/>
          <w:szCs w:val="28"/>
          <w:lang w:eastAsia="ru-RU"/>
        </w:rPr>
      </w:pPr>
      <w:r w:rsidRPr="00F444A1">
        <w:rPr>
          <w:rFonts w:ascii="Times New Roman" w:eastAsia="Calibri" w:hAnsi="Times New Roman" w:cs="Times New Roman"/>
          <w:sz w:val="28"/>
          <w:szCs w:val="28"/>
          <w:lang w:eastAsia="ru-RU"/>
        </w:rPr>
        <w:t xml:space="preserve">Лідія </w:t>
      </w:r>
      <w:proofErr w:type="spellStart"/>
      <w:r w:rsidRPr="00F444A1">
        <w:rPr>
          <w:rFonts w:ascii="Times New Roman" w:eastAsia="Calibri" w:hAnsi="Times New Roman" w:cs="Times New Roman"/>
          <w:sz w:val="28"/>
          <w:szCs w:val="28"/>
          <w:lang w:eastAsia="ru-RU"/>
        </w:rPr>
        <w:t>Ляшук</w:t>
      </w:r>
      <w:proofErr w:type="spellEnd"/>
      <w:r w:rsidRPr="00F444A1">
        <w:rPr>
          <w:rFonts w:ascii="Times New Roman" w:eastAsia="Calibri" w:hAnsi="Times New Roman" w:cs="Times New Roman"/>
          <w:sz w:val="28"/>
          <w:szCs w:val="28"/>
          <w:lang w:eastAsia="ru-RU"/>
        </w:rPr>
        <w:t xml:space="preserve"> </w:t>
      </w:r>
    </w:p>
    <w:p w:rsidR="00F12492" w:rsidRPr="00F12492" w:rsidRDefault="00F12492" w:rsidP="00F444A1">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Леся </w:t>
      </w:r>
      <w:proofErr w:type="spellStart"/>
      <w:r>
        <w:rPr>
          <w:rFonts w:ascii="Times New Roman" w:eastAsia="Calibri" w:hAnsi="Times New Roman" w:cs="Times New Roman"/>
          <w:sz w:val="28"/>
          <w:szCs w:val="28"/>
          <w:lang w:eastAsia="ru-RU"/>
        </w:rPr>
        <w:t>Томусяк</w:t>
      </w:r>
      <w:proofErr w:type="spellEnd"/>
    </w:p>
    <w:p w:rsidR="00B91C53" w:rsidRPr="00F444A1" w:rsidRDefault="00B91C53" w:rsidP="00F444A1">
      <w:pPr>
        <w:spacing w:line="240" w:lineRule="auto"/>
        <w:ind w:firstLine="567"/>
      </w:pPr>
    </w:p>
    <w:p w:rsidR="008373DC" w:rsidRPr="00F444A1" w:rsidRDefault="008373DC" w:rsidP="00F444A1">
      <w:pPr>
        <w:spacing w:after="0" w:line="240" w:lineRule="auto"/>
        <w:ind w:firstLine="567"/>
        <w:jc w:val="both"/>
        <w:rPr>
          <w:rFonts w:ascii="Times New Roman" w:eastAsia="Calibri" w:hAnsi="Times New Roman" w:cs="Times New Roman"/>
          <w:sz w:val="28"/>
          <w:szCs w:val="28"/>
          <w:lang w:eastAsia="ja-JP"/>
        </w:rPr>
      </w:pPr>
    </w:p>
    <w:p w:rsidR="008373DC" w:rsidRPr="00F444A1" w:rsidRDefault="008373DC" w:rsidP="00F444A1">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p>
    <w:p w:rsidR="008373DC" w:rsidRPr="00F444A1" w:rsidRDefault="008373DC" w:rsidP="00F444A1">
      <w:pPr>
        <w:tabs>
          <w:tab w:val="left" w:pos="840"/>
          <w:tab w:val="left" w:pos="2820"/>
          <w:tab w:val="left" w:pos="8565"/>
        </w:tabs>
        <w:spacing w:after="0" w:line="240" w:lineRule="auto"/>
        <w:ind w:firstLine="567"/>
        <w:jc w:val="both"/>
        <w:rPr>
          <w:rFonts w:ascii="Times New Roman" w:eastAsia="Calibri" w:hAnsi="Times New Roman" w:cs="Times New Roman"/>
          <w:sz w:val="28"/>
          <w:szCs w:val="28"/>
          <w:lang w:eastAsia="ru-RU"/>
        </w:rPr>
      </w:pPr>
    </w:p>
    <w:p w:rsidR="008373DC" w:rsidRPr="00F444A1" w:rsidRDefault="008373DC" w:rsidP="00F444A1">
      <w:pPr>
        <w:spacing w:after="0" w:line="240" w:lineRule="auto"/>
        <w:ind w:firstLine="567"/>
        <w:jc w:val="both"/>
        <w:rPr>
          <w:rFonts w:ascii="Times New Roman" w:eastAsia="Calibri" w:hAnsi="Times New Roman" w:cs="Times New Roman"/>
          <w:sz w:val="28"/>
          <w:szCs w:val="28"/>
          <w:lang w:eastAsia="ru-RU"/>
        </w:rPr>
      </w:pPr>
    </w:p>
    <w:p w:rsidR="001E7BC0" w:rsidRPr="00F444A1" w:rsidRDefault="001E7BC0" w:rsidP="00F444A1">
      <w:pPr>
        <w:widowControl w:val="0"/>
        <w:spacing w:after="0" w:line="240" w:lineRule="auto"/>
        <w:ind w:firstLine="709"/>
        <w:jc w:val="both"/>
        <w:rPr>
          <w:rFonts w:ascii="Times New Roman" w:eastAsia="Calibri" w:hAnsi="Times New Roman" w:cs="Times New Roman"/>
          <w:sz w:val="32"/>
          <w:szCs w:val="32"/>
          <w:lang w:eastAsia="ru-RU"/>
        </w:rPr>
      </w:pPr>
    </w:p>
    <w:p w:rsidR="001E7BC0" w:rsidRPr="00F444A1" w:rsidRDefault="001E7BC0" w:rsidP="00F444A1">
      <w:pPr>
        <w:spacing w:line="240" w:lineRule="auto"/>
      </w:pPr>
    </w:p>
    <w:sectPr w:rsidR="001E7BC0" w:rsidRPr="00F444A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0E4FFE"/>
    <w:multiLevelType w:val="hybridMultilevel"/>
    <w:tmpl w:val="35AA483A"/>
    <w:lvl w:ilvl="0" w:tplc="0D8AC6F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5A7"/>
    <w:rsid w:val="000034C2"/>
    <w:rsid w:val="00031DAC"/>
    <w:rsid w:val="00042EE1"/>
    <w:rsid w:val="00064458"/>
    <w:rsid w:val="000B33B1"/>
    <w:rsid w:val="000E6FC8"/>
    <w:rsid w:val="00134C86"/>
    <w:rsid w:val="00136392"/>
    <w:rsid w:val="001408BB"/>
    <w:rsid w:val="0016138F"/>
    <w:rsid w:val="00175476"/>
    <w:rsid w:val="00175A54"/>
    <w:rsid w:val="00176DDE"/>
    <w:rsid w:val="001C6D63"/>
    <w:rsid w:val="001E7BC0"/>
    <w:rsid w:val="002663A8"/>
    <w:rsid w:val="002B266D"/>
    <w:rsid w:val="002D0E68"/>
    <w:rsid w:val="002D61D8"/>
    <w:rsid w:val="003175F6"/>
    <w:rsid w:val="003704BF"/>
    <w:rsid w:val="00381F65"/>
    <w:rsid w:val="003911DC"/>
    <w:rsid w:val="00392F5C"/>
    <w:rsid w:val="003D34BC"/>
    <w:rsid w:val="00476227"/>
    <w:rsid w:val="004D0F50"/>
    <w:rsid w:val="005660D1"/>
    <w:rsid w:val="00592285"/>
    <w:rsid w:val="005E6B0D"/>
    <w:rsid w:val="005F1EA7"/>
    <w:rsid w:val="005F468F"/>
    <w:rsid w:val="0061080D"/>
    <w:rsid w:val="006A16DB"/>
    <w:rsid w:val="006B3501"/>
    <w:rsid w:val="006B5F0E"/>
    <w:rsid w:val="006C4FA7"/>
    <w:rsid w:val="006C6999"/>
    <w:rsid w:val="006E3A9C"/>
    <w:rsid w:val="00712A6C"/>
    <w:rsid w:val="00720A1E"/>
    <w:rsid w:val="00731692"/>
    <w:rsid w:val="007330CD"/>
    <w:rsid w:val="007450C7"/>
    <w:rsid w:val="00755164"/>
    <w:rsid w:val="007556BC"/>
    <w:rsid w:val="00781059"/>
    <w:rsid w:val="007A6401"/>
    <w:rsid w:val="007A6526"/>
    <w:rsid w:val="007D0C10"/>
    <w:rsid w:val="007D1E70"/>
    <w:rsid w:val="007E33B5"/>
    <w:rsid w:val="00813B9E"/>
    <w:rsid w:val="00815C5C"/>
    <w:rsid w:val="00824551"/>
    <w:rsid w:val="008373DC"/>
    <w:rsid w:val="008711B4"/>
    <w:rsid w:val="008727A0"/>
    <w:rsid w:val="00876737"/>
    <w:rsid w:val="00895613"/>
    <w:rsid w:val="008C5D02"/>
    <w:rsid w:val="008F4C75"/>
    <w:rsid w:val="00957895"/>
    <w:rsid w:val="00960919"/>
    <w:rsid w:val="00997CBB"/>
    <w:rsid w:val="009C202B"/>
    <w:rsid w:val="009D286E"/>
    <w:rsid w:val="009E04AC"/>
    <w:rsid w:val="009E5B57"/>
    <w:rsid w:val="00A262D4"/>
    <w:rsid w:val="00A93021"/>
    <w:rsid w:val="00AA441E"/>
    <w:rsid w:val="00AC3B88"/>
    <w:rsid w:val="00AF79A4"/>
    <w:rsid w:val="00B57CE6"/>
    <w:rsid w:val="00B9092D"/>
    <w:rsid w:val="00B91C53"/>
    <w:rsid w:val="00B9533D"/>
    <w:rsid w:val="00BF75A7"/>
    <w:rsid w:val="00C03BDD"/>
    <w:rsid w:val="00C04CD3"/>
    <w:rsid w:val="00C206E5"/>
    <w:rsid w:val="00C25419"/>
    <w:rsid w:val="00C72473"/>
    <w:rsid w:val="00C7378D"/>
    <w:rsid w:val="00C86360"/>
    <w:rsid w:val="00D20493"/>
    <w:rsid w:val="00D878FF"/>
    <w:rsid w:val="00DC6330"/>
    <w:rsid w:val="00DC78D9"/>
    <w:rsid w:val="00E115B0"/>
    <w:rsid w:val="00E641FE"/>
    <w:rsid w:val="00E83BE8"/>
    <w:rsid w:val="00E97B11"/>
    <w:rsid w:val="00EA6047"/>
    <w:rsid w:val="00EE6B04"/>
    <w:rsid w:val="00EF7CCE"/>
    <w:rsid w:val="00F10408"/>
    <w:rsid w:val="00F12492"/>
    <w:rsid w:val="00F124E8"/>
    <w:rsid w:val="00F15BF5"/>
    <w:rsid w:val="00F434FD"/>
    <w:rsid w:val="00F444A1"/>
    <w:rsid w:val="00F47626"/>
    <w:rsid w:val="00F6789B"/>
    <w:rsid w:val="00FA3C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403F89-DEA2-4ED1-AC56-FB881B288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C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 Знак1"/>
    <w:basedOn w:val="a0"/>
    <w:uiPriority w:val="99"/>
    <w:locked/>
    <w:rsid w:val="00824551"/>
    <w:rPr>
      <w:rFonts w:ascii="Times New Roman" w:hAnsi="Times New Roman" w:cs="Times New Roman" w:hint="default"/>
      <w:sz w:val="26"/>
      <w:szCs w:val="26"/>
      <w:shd w:val="clear" w:color="auto" w:fill="FFFFFF"/>
    </w:rPr>
  </w:style>
  <w:style w:type="paragraph" w:styleId="a3">
    <w:name w:val="Balloon Text"/>
    <w:basedOn w:val="a"/>
    <w:link w:val="a4"/>
    <w:uiPriority w:val="99"/>
    <w:semiHidden/>
    <w:unhideWhenUsed/>
    <w:rsid w:val="007556B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7556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21</Pages>
  <Words>37252</Words>
  <Characters>21235</Characters>
  <Application>Microsoft Office Word</Application>
  <DocSecurity>0</DocSecurity>
  <Lines>176</Lines>
  <Paragraphs>116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85</cp:revision>
  <cp:lastPrinted>2026-01-28T14:46:00Z</cp:lastPrinted>
  <dcterms:created xsi:type="dcterms:W3CDTF">2026-01-26T12:03:00Z</dcterms:created>
  <dcterms:modified xsi:type="dcterms:W3CDTF">2026-02-03T08:32:00Z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2ea13d88-f399-43ec-bcba-8841c1665bff</vt:lpwstr>
  </property>
</Properties>
</file>